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ADDF" w14:textId="2D4E7654" w:rsidR="00D81B01" w:rsidRPr="0011001E" w:rsidRDefault="001B5E8C" w:rsidP="00B04C09">
      <w:pPr>
        <w:spacing w:after="240" w:line="240" w:lineRule="auto"/>
        <w:jc w:val="center"/>
        <w:rPr>
          <w:rFonts w:cs="Times New Roman"/>
          <w:b/>
          <w:sz w:val="28"/>
          <w:szCs w:val="28"/>
        </w:rPr>
      </w:pPr>
      <w:r w:rsidRPr="0011001E">
        <w:rPr>
          <w:rFonts w:cs="Times New Roman"/>
          <w:b/>
          <w:sz w:val="28"/>
          <w:szCs w:val="28"/>
        </w:rPr>
        <w:t>FAKTOR-FAKTOR YANG MEMPENGARUHI KESIAPAN WANITA USIA SUBUR DALAM PEMERIKSAAN IVA DI UPT PUSKESMAS PASAR SABTU</w:t>
      </w:r>
    </w:p>
    <w:p w14:paraId="407766FA" w14:textId="7510B2E9" w:rsidR="00C254C9" w:rsidRPr="00794884" w:rsidRDefault="001B5E8C" w:rsidP="0011001E">
      <w:pPr>
        <w:spacing w:after="0" w:line="240" w:lineRule="auto"/>
        <w:jc w:val="center"/>
        <w:rPr>
          <w:rFonts w:cs="Times New Roman"/>
          <w:b/>
          <w:bCs/>
        </w:rPr>
      </w:pPr>
      <w:r w:rsidRPr="00794884">
        <w:rPr>
          <w:b/>
          <w:bCs/>
        </w:rPr>
        <w:t>Jamilah</w:t>
      </w:r>
      <w:r w:rsidRPr="00794884">
        <w:rPr>
          <w:b/>
          <w:bCs/>
          <w:vertAlign w:val="superscript"/>
        </w:rPr>
        <w:t>1*</w:t>
      </w:r>
      <w:r w:rsidRPr="00794884">
        <w:rPr>
          <w:b/>
          <w:bCs/>
        </w:rPr>
        <w:t xml:space="preserve">, </w:t>
      </w:r>
      <w:r w:rsidRPr="00794884">
        <w:rPr>
          <w:rFonts w:eastAsia="Times New Roman" w:cs="Times New Roman"/>
          <w:b/>
          <w:bCs/>
          <w:szCs w:val="24"/>
        </w:rPr>
        <w:t>Dini Rahmayani</w:t>
      </w:r>
      <w:r w:rsidRPr="00794884">
        <w:rPr>
          <w:rFonts w:eastAsia="Times New Roman" w:cs="Times New Roman"/>
          <w:b/>
          <w:bCs/>
          <w:szCs w:val="24"/>
          <w:vertAlign w:val="superscript"/>
        </w:rPr>
        <w:t>1</w:t>
      </w:r>
      <w:r w:rsidRPr="00794884">
        <w:rPr>
          <w:rFonts w:eastAsia="Times New Roman" w:cs="Times New Roman"/>
          <w:b/>
          <w:bCs/>
          <w:szCs w:val="24"/>
        </w:rPr>
        <w:t>, Adriana Palimbo</w:t>
      </w:r>
      <w:r w:rsidRPr="00794884">
        <w:rPr>
          <w:rFonts w:eastAsia="Times New Roman" w:cs="Times New Roman"/>
          <w:b/>
          <w:bCs/>
          <w:szCs w:val="24"/>
          <w:vertAlign w:val="superscript"/>
        </w:rPr>
        <w:t>1</w:t>
      </w:r>
    </w:p>
    <w:p w14:paraId="3FB66A80" w14:textId="54A88184" w:rsidR="00B174F0" w:rsidRPr="00991340" w:rsidRDefault="0011001E" w:rsidP="0011001E">
      <w:pPr>
        <w:spacing w:after="0" w:line="240" w:lineRule="auto"/>
        <w:jc w:val="center"/>
        <w:rPr>
          <w:rFonts w:cs="Times New Roman"/>
          <w:szCs w:val="24"/>
        </w:rPr>
      </w:pPr>
      <w:r>
        <w:rPr>
          <w:rFonts w:cs="Times New Roman"/>
          <w:szCs w:val="24"/>
        </w:rPr>
        <w:t>1 P</w:t>
      </w:r>
      <w:r w:rsidR="00B174F0" w:rsidRPr="00991340">
        <w:rPr>
          <w:rFonts w:cs="Times New Roman"/>
          <w:szCs w:val="24"/>
        </w:rPr>
        <w:t xml:space="preserve">rogram </w:t>
      </w:r>
      <w:proofErr w:type="spellStart"/>
      <w:r w:rsidR="00B174F0" w:rsidRPr="00991340">
        <w:rPr>
          <w:rFonts w:cs="Times New Roman"/>
          <w:szCs w:val="24"/>
        </w:rPr>
        <w:t>Studi</w:t>
      </w:r>
      <w:proofErr w:type="spellEnd"/>
      <w:r w:rsidR="00B174F0" w:rsidRPr="00991340">
        <w:rPr>
          <w:rFonts w:cs="Times New Roman"/>
          <w:szCs w:val="24"/>
        </w:rPr>
        <w:t xml:space="preserve"> </w:t>
      </w:r>
      <w:r w:rsidR="00FF0526" w:rsidRPr="00991340">
        <w:rPr>
          <w:rFonts w:cs="Times New Roman"/>
          <w:szCs w:val="24"/>
          <w:lang w:val="id-ID"/>
        </w:rPr>
        <w:t xml:space="preserve">Sarjana Keperawatan </w:t>
      </w:r>
      <w:proofErr w:type="spellStart"/>
      <w:r w:rsidR="00B174F0" w:rsidRPr="00991340">
        <w:rPr>
          <w:rFonts w:cs="Times New Roman"/>
          <w:szCs w:val="24"/>
        </w:rPr>
        <w:t>Fakultas</w:t>
      </w:r>
      <w:proofErr w:type="spellEnd"/>
      <w:r w:rsidR="00B174F0" w:rsidRPr="00991340">
        <w:rPr>
          <w:rFonts w:cs="Times New Roman"/>
          <w:szCs w:val="24"/>
        </w:rPr>
        <w:t xml:space="preserve"> Kesehatan Universitas Sari </w:t>
      </w:r>
      <w:proofErr w:type="spellStart"/>
      <w:r w:rsidR="00B174F0" w:rsidRPr="00991340">
        <w:rPr>
          <w:rFonts w:cs="Times New Roman"/>
          <w:szCs w:val="24"/>
        </w:rPr>
        <w:t>Mulia</w:t>
      </w:r>
      <w:proofErr w:type="spellEnd"/>
    </w:p>
    <w:p w14:paraId="6B6AAF71" w14:textId="77777777" w:rsidR="0011001E" w:rsidRDefault="0011001E" w:rsidP="0011001E">
      <w:pPr>
        <w:spacing w:after="0" w:line="240" w:lineRule="auto"/>
        <w:jc w:val="center"/>
        <w:rPr>
          <w:rFonts w:cs="Times New Roman"/>
          <w:szCs w:val="24"/>
          <w:vertAlign w:val="superscript"/>
        </w:rPr>
      </w:pPr>
    </w:p>
    <w:p w14:paraId="514CF5BF" w14:textId="46656D1C" w:rsidR="0011001E" w:rsidRDefault="0011001E" w:rsidP="00794884">
      <w:pPr>
        <w:spacing w:after="0" w:line="240" w:lineRule="auto"/>
        <w:jc w:val="center"/>
        <w:rPr>
          <w:rStyle w:val="Hyperlink"/>
          <w:rFonts w:eastAsia="Times New Roman" w:cs="Times New Roman"/>
          <w:szCs w:val="24"/>
        </w:rPr>
      </w:pPr>
      <w:r>
        <w:t xml:space="preserve">Jamilah: </w:t>
      </w:r>
      <w:r>
        <w:rPr>
          <w:rFonts w:cs="Times New Roman"/>
          <w:szCs w:val="24"/>
        </w:rPr>
        <w:t>P</w:t>
      </w:r>
      <w:r w:rsidRPr="00991340">
        <w:rPr>
          <w:rFonts w:cs="Times New Roman"/>
          <w:szCs w:val="24"/>
        </w:rPr>
        <w:t xml:space="preserve">rogram </w:t>
      </w:r>
      <w:proofErr w:type="spellStart"/>
      <w:r w:rsidRPr="00991340">
        <w:rPr>
          <w:rFonts w:cs="Times New Roman"/>
          <w:szCs w:val="24"/>
        </w:rPr>
        <w:t>Studi</w:t>
      </w:r>
      <w:proofErr w:type="spellEnd"/>
      <w:r w:rsidRPr="00991340">
        <w:rPr>
          <w:rFonts w:cs="Times New Roman"/>
          <w:szCs w:val="24"/>
        </w:rPr>
        <w:t xml:space="preserve"> </w:t>
      </w:r>
      <w:r w:rsidRPr="00991340">
        <w:rPr>
          <w:rFonts w:cs="Times New Roman"/>
          <w:szCs w:val="24"/>
          <w:lang w:val="id-ID"/>
        </w:rPr>
        <w:t xml:space="preserve">Sarjana Keperawatan </w:t>
      </w:r>
      <w:proofErr w:type="spellStart"/>
      <w:r w:rsidRPr="00991340">
        <w:rPr>
          <w:rFonts w:cs="Times New Roman"/>
          <w:szCs w:val="24"/>
        </w:rPr>
        <w:t>Fakultas</w:t>
      </w:r>
      <w:proofErr w:type="spellEnd"/>
      <w:r w:rsidRPr="00991340">
        <w:rPr>
          <w:rFonts w:cs="Times New Roman"/>
          <w:szCs w:val="24"/>
        </w:rPr>
        <w:t xml:space="preserve"> Kesehatan Universitas Sari </w:t>
      </w:r>
      <w:proofErr w:type="spellStart"/>
      <w:r w:rsidRPr="00991340">
        <w:rPr>
          <w:rFonts w:cs="Times New Roman"/>
          <w:szCs w:val="24"/>
        </w:rPr>
        <w:t>Mulia</w:t>
      </w:r>
      <w:proofErr w:type="spellEnd"/>
      <w:r>
        <w:rPr>
          <w:rFonts w:cs="Times New Roman"/>
          <w:szCs w:val="24"/>
        </w:rPr>
        <w:t xml:space="preserve">, Jl. </w:t>
      </w:r>
      <w:proofErr w:type="spellStart"/>
      <w:r>
        <w:rPr>
          <w:rFonts w:cs="Times New Roman"/>
          <w:szCs w:val="24"/>
        </w:rPr>
        <w:t>Pramuka</w:t>
      </w:r>
      <w:proofErr w:type="spellEnd"/>
      <w:r>
        <w:rPr>
          <w:rFonts w:cs="Times New Roman"/>
          <w:szCs w:val="24"/>
        </w:rPr>
        <w:t xml:space="preserve"> No.2 Banjarmasin, Kota Banjarmasin, Kalimantan Selatan </w:t>
      </w:r>
      <w:r w:rsidR="00794884">
        <w:rPr>
          <w:rFonts w:cs="Times New Roman"/>
          <w:szCs w:val="24"/>
        </w:rPr>
        <w:t>70111, Indonesia</w:t>
      </w:r>
    </w:p>
    <w:p w14:paraId="09159CF1" w14:textId="76D9816D" w:rsidR="003F30A3" w:rsidRDefault="00614C51" w:rsidP="00794884">
      <w:pPr>
        <w:spacing w:after="0" w:line="240" w:lineRule="auto"/>
        <w:jc w:val="center"/>
        <w:rPr>
          <w:rStyle w:val="Hyperlink"/>
          <w:rFonts w:eastAsia="Times New Roman" w:cs="Times New Roman"/>
          <w:szCs w:val="24"/>
        </w:rPr>
      </w:pPr>
      <w:r w:rsidRPr="00991340">
        <w:rPr>
          <w:rFonts w:cs="Times New Roman"/>
          <w:szCs w:val="24"/>
          <w:vertAlign w:val="superscript"/>
        </w:rPr>
        <w:t>*</w:t>
      </w:r>
      <w:r w:rsidR="005F5BAA" w:rsidRPr="00991340">
        <w:rPr>
          <w:rFonts w:cs="Times New Roman"/>
          <w:szCs w:val="24"/>
        </w:rPr>
        <w:t xml:space="preserve">E-mail: </w:t>
      </w:r>
      <w:hyperlink r:id="rId8" w:history="1">
        <w:r w:rsidR="001B5E8C" w:rsidRPr="00345773">
          <w:rPr>
            <w:rStyle w:val="Hyperlink"/>
            <w:rFonts w:eastAsia="Times New Roman" w:cs="Times New Roman"/>
            <w:szCs w:val="24"/>
          </w:rPr>
          <w:t>jamilahazmi46@gmail.com</w:t>
        </w:r>
      </w:hyperlink>
    </w:p>
    <w:p w14:paraId="2512E958" w14:textId="7340139F" w:rsidR="0011001E" w:rsidRDefault="00794884" w:rsidP="00FE272B">
      <w:pPr>
        <w:spacing w:after="240" w:line="240" w:lineRule="auto"/>
        <w:jc w:val="center"/>
        <w:rPr>
          <w:rStyle w:val="Hyperlink"/>
          <w:rFonts w:eastAsia="Times New Roman" w:cs="Times New Roman"/>
          <w:szCs w:val="24"/>
        </w:rPr>
      </w:pPr>
      <w:r>
        <w:rPr>
          <w:rFonts w:eastAsia="Times New Roman" w:cs="Times New Roman"/>
          <w:noProof/>
          <w:color w:val="0000FF"/>
          <w:szCs w:val="24"/>
          <w:u w:val="single"/>
        </w:rPr>
        <mc:AlternateContent>
          <mc:Choice Requires="wps">
            <w:drawing>
              <wp:anchor distT="0" distB="0" distL="114300" distR="114300" simplePos="0" relativeHeight="251659264" behindDoc="0" locked="0" layoutInCell="1" allowOverlap="1" wp14:anchorId="7C3DA8FA" wp14:editId="49181E80">
                <wp:simplePos x="0" y="0"/>
                <wp:positionH relativeFrom="column">
                  <wp:posOffset>-59690</wp:posOffset>
                </wp:positionH>
                <wp:positionV relativeFrom="paragraph">
                  <wp:posOffset>156210</wp:posOffset>
                </wp:positionV>
                <wp:extent cx="61722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EB8C9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12.3pt" to="481.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" strokecolor="black [3200]" strokeweight="3pt">
                <v:stroke joinstyle="miter"/>
              </v:line>
            </w:pict>
          </mc:Fallback>
        </mc:AlternateContent>
      </w:r>
    </w:p>
    <w:p w14:paraId="231FE2FB" w14:textId="77777777" w:rsidR="00664679" w:rsidRDefault="00664679" w:rsidP="00664679">
      <w:pPr>
        <w:spacing w:after="0" w:line="240" w:lineRule="auto"/>
        <w:jc w:val="center"/>
        <w:rPr>
          <w:rFonts w:cs="Times New Roman"/>
          <w:b/>
          <w:bCs/>
          <w:sz w:val="20"/>
          <w:szCs w:val="20"/>
          <w:lang w:val="id-ID"/>
        </w:rPr>
      </w:pPr>
    </w:p>
    <w:p w14:paraId="690297A8" w14:textId="195383EA" w:rsidR="0011001E" w:rsidRDefault="00794884" w:rsidP="00664679">
      <w:pPr>
        <w:spacing w:after="0" w:line="240" w:lineRule="auto"/>
        <w:jc w:val="center"/>
        <w:rPr>
          <w:rFonts w:cs="Times New Roman"/>
          <w:b/>
          <w:bCs/>
          <w:sz w:val="20"/>
          <w:szCs w:val="20"/>
          <w:lang w:val="id-ID"/>
        </w:rPr>
      </w:pPr>
      <w:r w:rsidRPr="000E4F8E">
        <w:rPr>
          <w:rFonts w:cs="Times New Roman"/>
          <w:b/>
          <w:bCs/>
          <w:sz w:val="20"/>
          <w:szCs w:val="20"/>
          <w:lang w:val="id-ID"/>
        </w:rPr>
        <w:t>Abstrak</w:t>
      </w:r>
    </w:p>
    <w:p w14:paraId="33F85B7C" w14:textId="77777777" w:rsidR="00664679" w:rsidRPr="000E4F8E" w:rsidRDefault="00664679" w:rsidP="00664679">
      <w:pPr>
        <w:spacing w:after="0" w:line="240" w:lineRule="auto"/>
        <w:jc w:val="center"/>
        <w:rPr>
          <w:rFonts w:cs="Times New Roman"/>
          <w:b/>
          <w:bCs/>
          <w:sz w:val="20"/>
          <w:szCs w:val="20"/>
          <w:lang w:val="id-ID"/>
        </w:rPr>
      </w:pPr>
    </w:p>
    <w:p w14:paraId="22125B0F" w14:textId="14A5E90D" w:rsidR="0011001E" w:rsidRPr="000E4F8E" w:rsidRDefault="0011001E" w:rsidP="00664679">
      <w:pPr>
        <w:spacing w:after="0" w:line="240" w:lineRule="auto"/>
        <w:jc w:val="both"/>
        <w:rPr>
          <w:rFonts w:cs="Times New Roman"/>
          <w:bCs/>
          <w:color w:val="000000"/>
          <w:sz w:val="20"/>
          <w:szCs w:val="20"/>
        </w:rPr>
      </w:pPr>
      <w:proofErr w:type="spellStart"/>
      <w:r w:rsidRPr="000E4F8E">
        <w:rPr>
          <w:rFonts w:cs="Times New Roman"/>
          <w:b/>
          <w:bCs/>
          <w:color w:val="000000"/>
          <w:sz w:val="20"/>
          <w:szCs w:val="20"/>
        </w:rPr>
        <w:t>Latar</w:t>
      </w:r>
      <w:proofErr w:type="spellEnd"/>
      <w:r w:rsidRPr="000E4F8E">
        <w:rPr>
          <w:rFonts w:cs="Times New Roman"/>
          <w:b/>
          <w:bCs/>
          <w:color w:val="000000"/>
          <w:sz w:val="20"/>
          <w:szCs w:val="20"/>
        </w:rPr>
        <w:t xml:space="preserve"> </w:t>
      </w:r>
      <w:proofErr w:type="spellStart"/>
      <w:r w:rsidRPr="000E4F8E">
        <w:rPr>
          <w:rFonts w:cs="Times New Roman"/>
          <w:b/>
          <w:bCs/>
          <w:color w:val="000000"/>
          <w:sz w:val="20"/>
          <w:szCs w:val="20"/>
        </w:rPr>
        <w:t>Belakang</w:t>
      </w:r>
      <w:proofErr w:type="spellEnd"/>
      <w:r w:rsidRPr="000E4F8E">
        <w:rPr>
          <w:rFonts w:cs="Times New Roman"/>
          <w:b/>
          <w:bCs/>
          <w:color w:val="000000"/>
          <w:sz w:val="20"/>
          <w:szCs w:val="20"/>
        </w:rPr>
        <w:t xml:space="preserve">: </w:t>
      </w:r>
      <w:proofErr w:type="spellStart"/>
      <w:r w:rsidRPr="000E4F8E">
        <w:rPr>
          <w:rFonts w:cs="Times New Roman"/>
          <w:bCs/>
          <w:color w:val="000000"/>
          <w:sz w:val="20"/>
          <w:szCs w:val="20"/>
        </w:rPr>
        <w:t>Kanker</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serviks</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adalah</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kanker</w:t>
      </w:r>
      <w:proofErr w:type="spellEnd"/>
      <w:r w:rsidRPr="000E4F8E">
        <w:rPr>
          <w:rFonts w:cs="Times New Roman"/>
          <w:bCs/>
          <w:color w:val="000000"/>
          <w:sz w:val="20"/>
          <w:szCs w:val="20"/>
        </w:rPr>
        <w:t xml:space="preserve"> yang paling </w:t>
      </w:r>
      <w:proofErr w:type="spellStart"/>
      <w:r w:rsidRPr="000E4F8E">
        <w:rPr>
          <w:rFonts w:cs="Times New Roman"/>
          <w:bCs/>
          <w:color w:val="000000"/>
          <w:sz w:val="20"/>
          <w:szCs w:val="20"/>
        </w:rPr>
        <w:t>banyak</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ditemukan</w:t>
      </w:r>
      <w:proofErr w:type="spellEnd"/>
      <w:r w:rsidRPr="000E4F8E">
        <w:rPr>
          <w:rFonts w:cs="Times New Roman"/>
          <w:bCs/>
          <w:color w:val="000000"/>
          <w:sz w:val="20"/>
          <w:szCs w:val="20"/>
        </w:rPr>
        <w:t xml:space="preserve"> pada </w:t>
      </w:r>
      <w:proofErr w:type="spellStart"/>
      <w:r w:rsidRPr="000E4F8E">
        <w:rPr>
          <w:rFonts w:cs="Times New Roman"/>
          <w:bCs/>
          <w:color w:val="000000"/>
          <w:sz w:val="20"/>
          <w:szCs w:val="20"/>
        </w:rPr>
        <w:t>wanita</w:t>
      </w:r>
      <w:proofErr w:type="spellEnd"/>
      <w:r w:rsidRPr="000E4F8E">
        <w:rPr>
          <w:rFonts w:cs="Times New Roman"/>
          <w:bCs/>
          <w:color w:val="000000"/>
          <w:sz w:val="20"/>
          <w:szCs w:val="20"/>
        </w:rPr>
        <w:t xml:space="preserve"> di Negara </w:t>
      </w:r>
      <w:proofErr w:type="spellStart"/>
      <w:r w:rsidRPr="000E4F8E">
        <w:rPr>
          <w:rFonts w:cs="Times New Roman"/>
          <w:bCs/>
          <w:color w:val="000000"/>
          <w:sz w:val="20"/>
          <w:szCs w:val="20"/>
        </w:rPr>
        <w:t>berkembang</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dimana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sebanyak</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tiga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perempat</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dari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estimasi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setengah</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juta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kasus</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baru</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terjadi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setiap</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tahun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Kematian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akibat</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kanker</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serviks</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akan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terus</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meningkat</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dalam</w:t>
      </w:r>
      <w:proofErr w:type="spellEnd"/>
      <w:r w:rsidRPr="000E4F8E">
        <w:rPr>
          <w:rFonts w:cs="Times New Roman"/>
          <w:bCs/>
          <w:color w:val="000000"/>
          <w:sz w:val="20"/>
          <w:szCs w:val="20"/>
        </w:rPr>
        <w:t xml:space="preserve"> 10 </w:t>
      </w:r>
      <w:proofErr w:type="spellStart"/>
      <w:r w:rsidRPr="000E4F8E">
        <w:rPr>
          <w:rFonts w:cs="Times New Roman"/>
          <w:bCs/>
          <w:color w:val="000000"/>
          <w:sz w:val="20"/>
          <w:szCs w:val="20"/>
        </w:rPr>
        <w:t>tahun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ke</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depan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jika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tidak</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dilakukan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tindakan</w:t>
      </w:r>
      <w:proofErr w:type="spellEnd"/>
      <w:r w:rsidRPr="000E4F8E">
        <w:rPr>
          <w:rFonts w:cs="Times New Roman"/>
          <w:bCs/>
          <w:color w:val="000000"/>
          <w:sz w:val="20"/>
          <w:szCs w:val="20"/>
        </w:rPr>
        <w:t xml:space="preserve"> dan </w:t>
      </w:r>
      <w:proofErr w:type="spellStart"/>
      <w:r w:rsidRPr="000E4F8E">
        <w:rPr>
          <w:rFonts w:cs="Times New Roman"/>
          <w:bCs/>
          <w:color w:val="000000"/>
          <w:sz w:val="20"/>
          <w:szCs w:val="20"/>
        </w:rPr>
        <w:t>pengobatan</w:t>
      </w:r>
      <w:proofErr w:type="spellEnd"/>
      <w:r w:rsidRPr="000E4F8E">
        <w:rPr>
          <w:rFonts w:cs="Times New Roman"/>
          <w:bCs/>
          <w:color w:val="000000"/>
          <w:sz w:val="20"/>
          <w:szCs w:val="20"/>
        </w:rPr>
        <w:t xml:space="preserve"> yang </w:t>
      </w:r>
      <w:proofErr w:type="spellStart"/>
      <w:r w:rsidRPr="000E4F8E">
        <w:rPr>
          <w:rFonts w:cs="Times New Roman"/>
          <w:bCs/>
          <w:color w:val="000000"/>
          <w:sz w:val="20"/>
          <w:szCs w:val="20"/>
        </w:rPr>
        <w:t>memadai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Kanker</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serviks</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dapat</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dicegah</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melalui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deteksi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dini</w:t>
      </w:r>
      <w:proofErr w:type="spellEnd"/>
      <w:r w:rsidRPr="000E4F8E">
        <w:rPr>
          <w:rFonts w:cs="Times New Roman"/>
          <w:bCs/>
          <w:color w:val="000000"/>
          <w:sz w:val="20"/>
          <w:szCs w:val="20"/>
        </w:rPr>
        <w:t xml:space="preserve"> salah </w:t>
      </w:r>
      <w:proofErr w:type="spellStart"/>
      <w:r w:rsidRPr="000E4F8E">
        <w:rPr>
          <w:rFonts w:cs="Times New Roman"/>
          <w:bCs/>
          <w:color w:val="000000"/>
          <w:sz w:val="20"/>
          <w:szCs w:val="20"/>
        </w:rPr>
        <w:t>satunya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metode</w:t>
      </w:r>
      <w:proofErr w:type="spellEnd"/>
      <w:r w:rsidRPr="000E4F8E">
        <w:rPr>
          <w:rFonts w:cs="Times New Roman"/>
          <w:bCs/>
          <w:color w:val="000000"/>
          <w:sz w:val="20"/>
          <w:szCs w:val="20"/>
        </w:rPr>
        <w:t xml:space="preserve"> IVA, </w:t>
      </w:r>
      <w:proofErr w:type="spellStart"/>
      <w:r w:rsidRPr="000E4F8E">
        <w:rPr>
          <w:rFonts w:cs="Times New Roman"/>
          <w:bCs/>
          <w:color w:val="000000"/>
          <w:sz w:val="20"/>
          <w:szCs w:val="20"/>
        </w:rPr>
        <w:t>namun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persentase</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cakupan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deteksi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dini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kanker</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serviks</w:t>
      </w:r>
      <w:proofErr w:type="spellEnd"/>
      <w:r w:rsidRPr="000E4F8E">
        <w:rPr>
          <w:rFonts w:cs="Times New Roman"/>
          <w:bCs/>
          <w:color w:val="000000"/>
          <w:sz w:val="20"/>
          <w:szCs w:val="20"/>
        </w:rPr>
        <w:t xml:space="preserve"> (IVA) </w:t>
      </w:r>
      <w:proofErr w:type="spellStart"/>
      <w:r w:rsidRPr="000E4F8E">
        <w:rPr>
          <w:rFonts w:cs="Times New Roman"/>
          <w:bCs/>
          <w:color w:val="000000"/>
          <w:sz w:val="20"/>
          <w:szCs w:val="20"/>
        </w:rPr>
        <w:t>masih</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rendah</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dari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rencana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Kementrian</w:t>
      </w:r>
      <w:proofErr w:type="spellEnd"/>
      <w:r w:rsidRPr="000E4F8E">
        <w:rPr>
          <w:rFonts w:cs="Times New Roman"/>
          <w:bCs/>
          <w:color w:val="000000"/>
          <w:sz w:val="20"/>
          <w:szCs w:val="20"/>
        </w:rPr>
        <w:t xml:space="preserve"> Kesehatan. </w:t>
      </w:r>
      <w:proofErr w:type="spellStart"/>
      <w:r w:rsidRPr="000E4F8E">
        <w:rPr>
          <w:rFonts w:cs="Times New Roman"/>
          <w:b/>
          <w:bCs/>
          <w:color w:val="000000"/>
          <w:sz w:val="20"/>
          <w:szCs w:val="20"/>
        </w:rPr>
        <w:t>Tujuan</w:t>
      </w:r>
      <w:proofErr w:type="spellEnd"/>
      <w:r w:rsidRPr="000E4F8E">
        <w:rPr>
          <w:rFonts w:cs="Times New Roman"/>
          <w:b/>
          <w:bCs/>
          <w:color w:val="000000"/>
          <w:sz w:val="20"/>
          <w:szCs w:val="20"/>
        </w:rPr>
        <w:t xml:space="preserve">: </w:t>
      </w:r>
      <w:proofErr w:type="spellStart"/>
      <w:r w:rsidRPr="000E4F8E">
        <w:rPr>
          <w:rFonts w:cs="Times New Roman"/>
          <w:bCs/>
          <w:color w:val="000000"/>
          <w:sz w:val="20"/>
          <w:szCs w:val="20"/>
        </w:rPr>
        <w:t>Mengetahui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faktor-faktor</w:t>
      </w:r>
      <w:proofErr w:type="spellEnd"/>
      <w:r w:rsidRPr="000E4F8E">
        <w:rPr>
          <w:rFonts w:cs="Times New Roman"/>
          <w:bCs/>
          <w:color w:val="000000"/>
          <w:sz w:val="20"/>
          <w:szCs w:val="20"/>
        </w:rPr>
        <w:t xml:space="preserve"> yang </w:t>
      </w:r>
      <w:proofErr w:type="spellStart"/>
      <w:r w:rsidRPr="000E4F8E">
        <w:rPr>
          <w:rFonts w:cs="Times New Roman"/>
          <w:bCs/>
          <w:color w:val="000000"/>
          <w:sz w:val="20"/>
          <w:szCs w:val="20"/>
        </w:rPr>
        <w:t>mempengaruhi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kesiapan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wanita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usia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subur</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dalam</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melakukan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pemeriksaan</w:t>
      </w:r>
      <w:proofErr w:type="spellEnd"/>
      <w:r w:rsidRPr="000E4F8E">
        <w:rPr>
          <w:rFonts w:cs="Times New Roman"/>
          <w:bCs/>
          <w:color w:val="000000"/>
          <w:sz w:val="20"/>
          <w:szCs w:val="20"/>
        </w:rPr>
        <w:t xml:space="preserve"> IVA di UPT </w:t>
      </w:r>
      <w:proofErr w:type="spellStart"/>
      <w:r w:rsidRPr="000E4F8E">
        <w:rPr>
          <w:rFonts w:cs="Times New Roman"/>
          <w:bCs/>
          <w:color w:val="000000"/>
          <w:sz w:val="20"/>
          <w:szCs w:val="20"/>
        </w:rPr>
        <w:t>Puskesmas</w:t>
      </w:r>
      <w:proofErr w:type="spellEnd"/>
      <w:r w:rsidRPr="000E4F8E">
        <w:rPr>
          <w:rFonts w:cs="Times New Roman"/>
          <w:bCs/>
          <w:color w:val="000000"/>
          <w:sz w:val="20"/>
          <w:szCs w:val="20"/>
        </w:rPr>
        <w:t xml:space="preserve"> Pasar </w:t>
      </w:r>
      <w:proofErr w:type="spellStart"/>
      <w:r w:rsidRPr="000E4F8E">
        <w:rPr>
          <w:rFonts w:cs="Times New Roman"/>
          <w:bCs/>
          <w:color w:val="000000"/>
          <w:sz w:val="20"/>
          <w:szCs w:val="20"/>
        </w:rPr>
        <w:t>Sabtu</w:t>
      </w:r>
      <w:proofErr w:type="spellEnd"/>
      <w:r w:rsidRPr="000E4F8E">
        <w:rPr>
          <w:rFonts w:cs="Times New Roman"/>
          <w:bCs/>
          <w:color w:val="000000"/>
          <w:sz w:val="20"/>
          <w:szCs w:val="20"/>
        </w:rPr>
        <w:t xml:space="preserve">. </w:t>
      </w:r>
      <w:proofErr w:type="spellStart"/>
      <w:r w:rsidRPr="000E4F8E">
        <w:rPr>
          <w:rFonts w:cs="Times New Roman"/>
          <w:b/>
          <w:bCs/>
          <w:color w:val="000000"/>
          <w:sz w:val="20"/>
          <w:szCs w:val="20"/>
        </w:rPr>
        <w:t>Metode</w:t>
      </w:r>
      <w:proofErr w:type="spellEnd"/>
      <w:r w:rsidRPr="000E4F8E">
        <w:rPr>
          <w:rFonts w:cs="Times New Roman"/>
          <w:b/>
          <w:bCs/>
          <w:color w:val="000000"/>
          <w:sz w:val="20"/>
          <w:szCs w:val="20"/>
        </w:rPr>
        <w:t xml:space="preserve">: </w:t>
      </w:r>
      <w:proofErr w:type="spellStart"/>
      <w:r w:rsidR="000E4F8E">
        <w:rPr>
          <w:rFonts w:cs="Times New Roman"/>
          <w:bCs/>
          <w:color w:val="000000"/>
          <w:sz w:val="20"/>
          <w:szCs w:val="20"/>
        </w:rPr>
        <w:t>K</w:t>
      </w:r>
      <w:r w:rsidRPr="000E4F8E">
        <w:rPr>
          <w:rFonts w:cs="Times New Roman"/>
          <w:bCs/>
          <w:color w:val="000000"/>
          <w:sz w:val="20"/>
          <w:szCs w:val="20"/>
        </w:rPr>
        <w:t>uantitatif</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deksriptif</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desain</w:t>
      </w:r>
      <w:proofErr w:type="spellEnd"/>
      <w:r w:rsidRPr="000E4F8E">
        <w:rPr>
          <w:rFonts w:cs="Times New Roman"/>
          <w:bCs/>
          <w:color w:val="000000"/>
          <w:sz w:val="20"/>
          <w:szCs w:val="20"/>
        </w:rPr>
        <w:t xml:space="preserve"> cross sectional. </w:t>
      </w:r>
      <w:proofErr w:type="spellStart"/>
      <w:r w:rsidRPr="000E4F8E">
        <w:rPr>
          <w:rFonts w:cs="Times New Roman"/>
          <w:bCs/>
          <w:color w:val="000000"/>
          <w:sz w:val="20"/>
          <w:szCs w:val="20"/>
        </w:rPr>
        <w:t>Sampel</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adalah</w:t>
      </w:r>
      <w:proofErr w:type="spellEnd"/>
      <w:r w:rsidRPr="000E4F8E">
        <w:rPr>
          <w:rFonts w:cs="Times New Roman"/>
          <w:bCs/>
          <w:color w:val="000000"/>
          <w:sz w:val="20"/>
          <w:szCs w:val="20"/>
        </w:rPr>
        <w:t xml:space="preserve"> WUS yang </w:t>
      </w:r>
      <w:proofErr w:type="spellStart"/>
      <w:r w:rsidRPr="000E4F8E">
        <w:rPr>
          <w:rFonts w:cs="Times New Roman"/>
          <w:bCs/>
          <w:color w:val="000000"/>
          <w:sz w:val="20"/>
          <w:szCs w:val="20"/>
        </w:rPr>
        <w:t>sudah</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menikah</w:t>
      </w:r>
      <w:proofErr w:type="spellEnd"/>
      <w:r w:rsidR="00DE5E50" w:rsidRPr="000E4F8E">
        <w:rPr>
          <w:rFonts w:cs="Times New Roman"/>
          <w:bCs/>
          <w:color w:val="000000"/>
          <w:sz w:val="20"/>
          <w:szCs w:val="20"/>
        </w:rPr>
        <w:t>,</w:t>
      </w:r>
      <w:r w:rsidRPr="000E4F8E">
        <w:rPr>
          <w:rFonts w:cs="Times New Roman"/>
          <w:bCs/>
          <w:color w:val="000000"/>
          <w:sz w:val="20"/>
          <w:szCs w:val="20"/>
        </w:rPr>
        <w:t xml:space="preserve"> </w:t>
      </w:r>
      <w:proofErr w:type="spellStart"/>
      <w:r w:rsidRPr="000E4F8E">
        <w:rPr>
          <w:rFonts w:cs="Times New Roman"/>
          <w:bCs/>
          <w:color w:val="000000"/>
          <w:sz w:val="20"/>
          <w:szCs w:val="20"/>
        </w:rPr>
        <w:t>berjumlah</w:t>
      </w:r>
      <w:proofErr w:type="spellEnd"/>
      <w:r w:rsidRPr="000E4F8E">
        <w:rPr>
          <w:rFonts w:cs="Times New Roman"/>
          <w:bCs/>
          <w:color w:val="000000"/>
          <w:sz w:val="20"/>
          <w:szCs w:val="20"/>
        </w:rPr>
        <w:t xml:space="preserve"> 100 orang, </w:t>
      </w:r>
      <w:proofErr w:type="spellStart"/>
      <w:r w:rsidRPr="000E4F8E">
        <w:rPr>
          <w:rFonts w:cs="Times New Roman"/>
          <w:bCs/>
          <w:color w:val="000000"/>
          <w:sz w:val="20"/>
          <w:szCs w:val="20"/>
        </w:rPr>
        <w:t>diambil</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teknik</w:t>
      </w:r>
      <w:proofErr w:type="spellEnd"/>
      <w:r w:rsidRPr="000E4F8E">
        <w:rPr>
          <w:rFonts w:cs="Times New Roman"/>
          <w:bCs/>
          <w:color w:val="000000"/>
          <w:sz w:val="20"/>
          <w:szCs w:val="20"/>
        </w:rPr>
        <w:t xml:space="preserve"> accidental sampling. </w:t>
      </w:r>
      <w:proofErr w:type="spellStart"/>
      <w:r w:rsidRPr="000E4F8E">
        <w:rPr>
          <w:rFonts w:cs="Times New Roman"/>
          <w:bCs/>
          <w:color w:val="000000"/>
          <w:sz w:val="20"/>
          <w:szCs w:val="20"/>
        </w:rPr>
        <w:t>Pengambilan</w:t>
      </w:r>
      <w:proofErr w:type="spellEnd"/>
      <w:r w:rsidRPr="000E4F8E">
        <w:rPr>
          <w:rFonts w:cs="Times New Roman"/>
          <w:bCs/>
          <w:color w:val="000000"/>
          <w:sz w:val="20"/>
          <w:szCs w:val="20"/>
        </w:rPr>
        <w:t xml:space="preserve"> data </w:t>
      </w:r>
      <w:proofErr w:type="spellStart"/>
      <w:r w:rsidRPr="000E4F8E">
        <w:rPr>
          <w:rFonts w:cs="Times New Roman"/>
          <w:bCs/>
          <w:color w:val="000000"/>
          <w:sz w:val="20"/>
          <w:szCs w:val="20"/>
        </w:rPr>
        <w:t>menggunakan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kuesioner</w:t>
      </w:r>
      <w:proofErr w:type="spellEnd"/>
      <w:r w:rsidRPr="000E4F8E">
        <w:rPr>
          <w:rFonts w:cs="Times New Roman"/>
          <w:bCs/>
          <w:color w:val="000000"/>
          <w:sz w:val="20"/>
          <w:szCs w:val="20"/>
        </w:rPr>
        <w:t xml:space="preserve">. Data </w:t>
      </w:r>
      <w:proofErr w:type="spellStart"/>
      <w:r w:rsidRPr="000E4F8E">
        <w:rPr>
          <w:rFonts w:cs="Times New Roman"/>
          <w:bCs/>
          <w:color w:val="000000"/>
          <w:sz w:val="20"/>
          <w:szCs w:val="20"/>
        </w:rPr>
        <w:t>dianalisis</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menggunakan</w:t>
      </w:r>
      <w:proofErr w:type="spellEnd"/>
      <w:r w:rsidRPr="000E4F8E">
        <w:rPr>
          <w:rFonts w:cs="Times New Roman"/>
          <w:bCs/>
          <w:color w:val="000000"/>
          <w:sz w:val="20"/>
          <w:szCs w:val="20"/>
        </w:rPr>
        <w:t xml:space="preserve"> uji Chi-Square. </w:t>
      </w:r>
      <w:r w:rsidRPr="000E4F8E">
        <w:rPr>
          <w:rFonts w:cs="Times New Roman"/>
          <w:b/>
          <w:bCs/>
          <w:color w:val="000000"/>
          <w:sz w:val="20"/>
          <w:szCs w:val="20"/>
        </w:rPr>
        <w:t xml:space="preserve">Hasil:  </w:t>
      </w:r>
      <w:proofErr w:type="spellStart"/>
      <w:r w:rsidRPr="000E4F8E">
        <w:rPr>
          <w:rFonts w:cs="Times New Roman"/>
          <w:bCs/>
          <w:color w:val="000000"/>
          <w:sz w:val="20"/>
          <w:szCs w:val="20"/>
        </w:rPr>
        <w:t>Tidak</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terdapat</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hubungan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antara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pendidikan</w:t>
      </w:r>
      <w:proofErr w:type="spellEnd"/>
      <w:r w:rsidRPr="000E4F8E">
        <w:rPr>
          <w:rFonts w:cs="Times New Roman"/>
          <w:bCs/>
          <w:color w:val="000000"/>
          <w:sz w:val="20"/>
          <w:szCs w:val="20"/>
        </w:rPr>
        <w:t xml:space="preserve"> (p-value 0,090 &gt; 0,05) dan </w:t>
      </w:r>
      <w:proofErr w:type="spellStart"/>
      <w:r w:rsidRPr="000E4F8E">
        <w:rPr>
          <w:rFonts w:cs="Times New Roman"/>
          <w:bCs/>
          <w:color w:val="000000"/>
          <w:sz w:val="20"/>
          <w:szCs w:val="20"/>
        </w:rPr>
        <w:t>pekerjaan</w:t>
      </w:r>
      <w:proofErr w:type="spellEnd"/>
      <w:r w:rsidRPr="000E4F8E">
        <w:rPr>
          <w:rFonts w:cs="Times New Roman"/>
          <w:bCs/>
          <w:color w:val="000000"/>
          <w:sz w:val="20"/>
          <w:szCs w:val="20"/>
        </w:rPr>
        <w:t xml:space="preserve"> (p-value 0,416 &gt; 0,05) </w:t>
      </w:r>
      <w:proofErr w:type="spellStart"/>
      <w:r w:rsidRPr="000E4F8E">
        <w:rPr>
          <w:rFonts w:cs="Times New Roman"/>
          <w:bCs/>
          <w:color w:val="000000"/>
          <w:sz w:val="20"/>
          <w:szCs w:val="20"/>
        </w:rPr>
        <w:t>dengan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kesiapan</w:t>
      </w:r>
      <w:proofErr w:type="spellEnd"/>
      <w:r w:rsidRPr="000E4F8E">
        <w:rPr>
          <w:rFonts w:cs="Times New Roman"/>
          <w:bCs/>
          <w:color w:val="000000"/>
          <w:sz w:val="20"/>
          <w:szCs w:val="20"/>
        </w:rPr>
        <w:t xml:space="preserve"> WUS </w:t>
      </w:r>
      <w:proofErr w:type="spellStart"/>
      <w:r w:rsidRPr="000E4F8E">
        <w:rPr>
          <w:rFonts w:cs="Times New Roman"/>
          <w:bCs/>
          <w:color w:val="000000"/>
          <w:sz w:val="20"/>
          <w:szCs w:val="20"/>
        </w:rPr>
        <w:t>dalam</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melakukan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pemeriksaan</w:t>
      </w:r>
      <w:proofErr w:type="spellEnd"/>
      <w:r w:rsidRPr="000E4F8E">
        <w:rPr>
          <w:rFonts w:cs="Times New Roman"/>
          <w:bCs/>
          <w:color w:val="000000"/>
          <w:sz w:val="20"/>
          <w:szCs w:val="20"/>
        </w:rPr>
        <w:t xml:space="preserve"> IVA di UPT </w:t>
      </w:r>
      <w:proofErr w:type="spellStart"/>
      <w:r w:rsidRPr="000E4F8E">
        <w:rPr>
          <w:rFonts w:cs="Times New Roman"/>
          <w:bCs/>
          <w:color w:val="000000"/>
          <w:sz w:val="20"/>
          <w:szCs w:val="20"/>
        </w:rPr>
        <w:t>Puskesmas</w:t>
      </w:r>
      <w:proofErr w:type="spellEnd"/>
      <w:r w:rsidRPr="000E4F8E">
        <w:rPr>
          <w:rFonts w:cs="Times New Roman"/>
          <w:bCs/>
          <w:color w:val="000000"/>
          <w:sz w:val="20"/>
          <w:szCs w:val="20"/>
        </w:rPr>
        <w:t xml:space="preserve"> Pasar </w:t>
      </w:r>
      <w:proofErr w:type="spellStart"/>
      <w:r w:rsidRPr="000E4F8E">
        <w:rPr>
          <w:rFonts w:cs="Times New Roman"/>
          <w:bCs/>
          <w:color w:val="000000"/>
          <w:sz w:val="20"/>
          <w:szCs w:val="20"/>
        </w:rPr>
        <w:t>Sabtu</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Terdapat</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hubungan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antara</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pengetahuan</w:t>
      </w:r>
      <w:proofErr w:type="spellEnd"/>
      <w:r w:rsidRPr="000E4F8E">
        <w:rPr>
          <w:rFonts w:cs="Times New Roman"/>
          <w:bCs/>
          <w:color w:val="000000"/>
          <w:sz w:val="20"/>
          <w:szCs w:val="20"/>
        </w:rPr>
        <w:t xml:space="preserve"> (p-value 0,000 &lt; 0,05) dan </w:t>
      </w:r>
      <w:proofErr w:type="spellStart"/>
      <w:r w:rsidRPr="000E4F8E">
        <w:rPr>
          <w:rFonts w:cs="Times New Roman"/>
          <w:bCs/>
          <w:color w:val="000000"/>
          <w:sz w:val="20"/>
          <w:szCs w:val="20"/>
        </w:rPr>
        <w:t>dukungan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suami</w:t>
      </w:r>
      <w:proofErr w:type="spellEnd"/>
      <w:r w:rsidRPr="000E4F8E">
        <w:rPr>
          <w:rFonts w:cs="Times New Roman"/>
          <w:bCs/>
          <w:color w:val="000000"/>
          <w:sz w:val="20"/>
          <w:szCs w:val="20"/>
        </w:rPr>
        <w:t xml:space="preserve"> (p-value 0,000 &lt; 0,05) </w:t>
      </w:r>
      <w:proofErr w:type="spellStart"/>
      <w:r w:rsidRPr="000E4F8E">
        <w:rPr>
          <w:rFonts w:cs="Times New Roman"/>
          <w:bCs/>
          <w:color w:val="000000"/>
          <w:sz w:val="20"/>
          <w:szCs w:val="20"/>
        </w:rPr>
        <w:t>dengan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kesiapan</w:t>
      </w:r>
      <w:proofErr w:type="spellEnd"/>
      <w:r w:rsidRPr="000E4F8E">
        <w:rPr>
          <w:rFonts w:cs="Times New Roman"/>
          <w:bCs/>
          <w:color w:val="000000"/>
          <w:sz w:val="20"/>
          <w:szCs w:val="20"/>
        </w:rPr>
        <w:t xml:space="preserve"> WUS </w:t>
      </w:r>
      <w:proofErr w:type="spellStart"/>
      <w:r w:rsidRPr="000E4F8E">
        <w:rPr>
          <w:rFonts w:cs="Times New Roman"/>
          <w:bCs/>
          <w:color w:val="000000"/>
          <w:sz w:val="20"/>
          <w:szCs w:val="20"/>
        </w:rPr>
        <w:t>dalam</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melakukan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pemeriksaan</w:t>
      </w:r>
      <w:proofErr w:type="spellEnd"/>
      <w:r w:rsidRPr="000E4F8E">
        <w:rPr>
          <w:rFonts w:cs="Times New Roman"/>
          <w:bCs/>
          <w:color w:val="000000"/>
          <w:sz w:val="20"/>
          <w:szCs w:val="20"/>
        </w:rPr>
        <w:t xml:space="preserve"> IVA di UPT </w:t>
      </w:r>
      <w:proofErr w:type="spellStart"/>
      <w:r w:rsidRPr="000E4F8E">
        <w:rPr>
          <w:rFonts w:cs="Times New Roman"/>
          <w:bCs/>
          <w:color w:val="000000"/>
          <w:sz w:val="20"/>
          <w:szCs w:val="20"/>
        </w:rPr>
        <w:t>Puskesmas</w:t>
      </w:r>
      <w:proofErr w:type="spellEnd"/>
      <w:r w:rsidRPr="000E4F8E">
        <w:rPr>
          <w:rFonts w:cs="Times New Roman"/>
          <w:bCs/>
          <w:color w:val="000000"/>
          <w:sz w:val="20"/>
          <w:szCs w:val="20"/>
        </w:rPr>
        <w:t xml:space="preserve"> Pasar </w:t>
      </w:r>
      <w:proofErr w:type="spellStart"/>
      <w:r w:rsidRPr="000E4F8E">
        <w:rPr>
          <w:rFonts w:cs="Times New Roman"/>
          <w:bCs/>
          <w:color w:val="000000"/>
          <w:sz w:val="20"/>
          <w:szCs w:val="20"/>
        </w:rPr>
        <w:t>Sabtu</w:t>
      </w:r>
      <w:proofErr w:type="spellEnd"/>
      <w:r w:rsidRPr="000E4F8E">
        <w:rPr>
          <w:rFonts w:cs="Times New Roman"/>
          <w:bCs/>
          <w:color w:val="000000"/>
          <w:sz w:val="20"/>
          <w:szCs w:val="20"/>
        </w:rPr>
        <w:t>.</w:t>
      </w:r>
      <w:r w:rsidR="00DE5E50" w:rsidRPr="000E4F8E">
        <w:rPr>
          <w:rFonts w:cs="Times New Roman"/>
          <w:bCs/>
          <w:color w:val="000000"/>
          <w:sz w:val="20"/>
          <w:szCs w:val="20"/>
        </w:rPr>
        <w:t xml:space="preserve"> </w:t>
      </w:r>
      <w:proofErr w:type="spellStart"/>
      <w:r w:rsidRPr="000E4F8E">
        <w:rPr>
          <w:rFonts w:cs="Times New Roman"/>
          <w:b/>
          <w:bCs/>
          <w:color w:val="000000"/>
          <w:sz w:val="20"/>
          <w:szCs w:val="20"/>
        </w:rPr>
        <w:t>Simpulan</w:t>
      </w:r>
      <w:proofErr w:type="spellEnd"/>
      <w:r w:rsidRPr="000E4F8E">
        <w:rPr>
          <w:rFonts w:cs="Times New Roman"/>
          <w:b/>
          <w:bCs/>
          <w:color w:val="000000"/>
          <w:sz w:val="20"/>
          <w:szCs w:val="20"/>
        </w:rPr>
        <w:t xml:space="preserve">: </w:t>
      </w:r>
      <w:proofErr w:type="spellStart"/>
      <w:r w:rsidRPr="000E4F8E">
        <w:rPr>
          <w:rFonts w:cs="Times New Roman"/>
          <w:bCs/>
          <w:color w:val="000000"/>
          <w:sz w:val="20"/>
          <w:szCs w:val="20"/>
        </w:rPr>
        <w:t>Pengetahuan</w:t>
      </w:r>
      <w:proofErr w:type="spellEnd"/>
      <w:r w:rsidRPr="000E4F8E">
        <w:rPr>
          <w:rFonts w:cs="Times New Roman"/>
          <w:bCs/>
          <w:color w:val="000000"/>
          <w:sz w:val="20"/>
          <w:szCs w:val="20"/>
        </w:rPr>
        <w:t xml:space="preserve"> dan </w:t>
      </w:r>
      <w:proofErr w:type="spellStart"/>
      <w:r w:rsidRPr="000E4F8E">
        <w:rPr>
          <w:rFonts w:cs="Times New Roman"/>
          <w:bCs/>
          <w:color w:val="000000"/>
          <w:sz w:val="20"/>
          <w:szCs w:val="20"/>
        </w:rPr>
        <w:t>dukungan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suami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memiliki</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hubungan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dengan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kesiapan</w:t>
      </w:r>
      <w:proofErr w:type="spellEnd"/>
      <w:r w:rsidRPr="000E4F8E">
        <w:rPr>
          <w:rFonts w:cs="Times New Roman"/>
          <w:bCs/>
          <w:color w:val="000000"/>
          <w:sz w:val="20"/>
          <w:szCs w:val="20"/>
        </w:rPr>
        <w:t xml:space="preserve"> WUS </w:t>
      </w:r>
      <w:proofErr w:type="spellStart"/>
      <w:r w:rsidRPr="000E4F8E">
        <w:rPr>
          <w:rFonts w:cs="Times New Roman"/>
          <w:bCs/>
          <w:color w:val="000000"/>
          <w:sz w:val="20"/>
          <w:szCs w:val="20"/>
        </w:rPr>
        <w:t>dalam</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melakukan</w:t>
      </w:r>
      <w:proofErr w:type="spellEnd"/>
      <w:r w:rsidRPr="000E4F8E">
        <w:rPr>
          <w:rFonts w:cs="Times New Roman"/>
          <w:bCs/>
          <w:color w:val="000000"/>
          <w:sz w:val="20"/>
          <w:szCs w:val="20"/>
        </w:rPr>
        <w:t xml:space="preserve"> </w:t>
      </w:r>
      <w:proofErr w:type="spellStart"/>
      <w:r w:rsidRPr="000E4F8E">
        <w:rPr>
          <w:rFonts w:cs="Times New Roman"/>
          <w:bCs/>
          <w:color w:val="000000"/>
          <w:sz w:val="20"/>
          <w:szCs w:val="20"/>
        </w:rPr>
        <w:t>pemeriksaan</w:t>
      </w:r>
      <w:proofErr w:type="spellEnd"/>
      <w:r w:rsidRPr="000E4F8E">
        <w:rPr>
          <w:rFonts w:cs="Times New Roman"/>
          <w:bCs/>
          <w:color w:val="000000"/>
          <w:sz w:val="20"/>
          <w:szCs w:val="20"/>
        </w:rPr>
        <w:t xml:space="preserve"> IVA di UPT </w:t>
      </w:r>
      <w:proofErr w:type="spellStart"/>
      <w:r w:rsidRPr="000E4F8E">
        <w:rPr>
          <w:rFonts w:cs="Times New Roman"/>
          <w:bCs/>
          <w:color w:val="000000"/>
          <w:sz w:val="20"/>
          <w:szCs w:val="20"/>
        </w:rPr>
        <w:t>Puskesmas</w:t>
      </w:r>
      <w:proofErr w:type="spellEnd"/>
      <w:r w:rsidRPr="000E4F8E">
        <w:rPr>
          <w:rFonts w:cs="Times New Roman"/>
          <w:bCs/>
          <w:color w:val="000000"/>
          <w:sz w:val="20"/>
          <w:szCs w:val="20"/>
        </w:rPr>
        <w:t xml:space="preserve"> Pasar </w:t>
      </w:r>
      <w:proofErr w:type="spellStart"/>
      <w:r w:rsidRPr="000E4F8E">
        <w:rPr>
          <w:rFonts w:cs="Times New Roman"/>
          <w:bCs/>
          <w:color w:val="000000"/>
          <w:sz w:val="20"/>
          <w:szCs w:val="20"/>
        </w:rPr>
        <w:t>Sabtu</w:t>
      </w:r>
      <w:proofErr w:type="spellEnd"/>
      <w:r w:rsidRPr="000E4F8E">
        <w:rPr>
          <w:rFonts w:cs="Times New Roman"/>
          <w:bCs/>
          <w:color w:val="000000"/>
          <w:sz w:val="20"/>
          <w:szCs w:val="20"/>
        </w:rPr>
        <w:t xml:space="preserve">. </w:t>
      </w:r>
    </w:p>
    <w:p w14:paraId="26EDD03B" w14:textId="77777777" w:rsidR="0011001E" w:rsidRPr="000E4F8E" w:rsidRDefault="0011001E" w:rsidP="00664679">
      <w:pPr>
        <w:spacing w:after="0" w:line="240" w:lineRule="auto"/>
        <w:rPr>
          <w:rFonts w:cs="Times New Roman"/>
          <w:b/>
          <w:bCs/>
          <w:color w:val="000000"/>
          <w:sz w:val="20"/>
          <w:szCs w:val="20"/>
        </w:rPr>
      </w:pPr>
    </w:p>
    <w:p w14:paraId="3573FF4F" w14:textId="135CD7E7" w:rsidR="0011001E" w:rsidRDefault="0011001E" w:rsidP="00664679">
      <w:pPr>
        <w:spacing w:after="0" w:line="240" w:lineRule="auto"/>
        <w:rPr>
          <w:rFonts w:cs="Times New Roman"/>
          <w:color w:val="000000"/>
          <w:sz w:val="20"/>
          <w:szCs w:val="20"/>
        </w:rPr>
      </w:pPr>
      <w:r w:rsidRPr="000E4F8E">
        <w:rPr>
          <w:rFonts w:cs="Times New Roman"/>
          <w:color w:val="000000"/>
          <w:sz w:val="20"/>
          <w:szCs w:val="20"/>
        </w:rPr>
        <w:t xml:space="preserve">Kata </w:t>
      </w:r>
      <w:proofErr w:type="spellStart"/>
      <w:r w:rsidRPr="000E4F8E">
        <w:rPr>
          <w:rFonts w:cs="Times New Roman"/>
          <w:color w:val="000000"/>
          <w:sz w:val="20"/>
          <w:szCs w:val="20"/>
        </w:rPr>
        <w:t>Kunci</w:t>
      </w:r>
      <w:proofErr w:type="spellEnd"/>
      <w:r w:rsidRPr="000E4F8E">
        <w:rPr>
          <w:rFonts w:cs="Times New Roman"/>
          <w:color w:val="000000"/>
          <w:sz w:val="20"/>
          <w:szCs w:val="20"/>
        </w:rPr>
        <w:t xml:space="preserve">: IVA Test, </w:t>
      </w:r>
      <w:proofErr w:type="spellStart"/>
      <w:r w:rsidRPr="000E4F8E">
        <w:rPr>
          <w:rFonts w:cs="Times New Roman"/>
          <w:color w:val="000000"/>
          <w:sz w:val="20"/>
          <w:szCs w:val="20"/>
        </w:rPr>
        <w:t>Kesiapan</w:t>
      </w:r>
      <w:proofErr w:type="spellEnd"/>
      <w:r w:rsidRPr="000E4F8E">
        <w:rPr>
          <w:rFonts w:cs="Times New Roman"/>
          <w:color w:val="000000"/>
          <w:sz w:val="20"/>
          <w:szCs w:val="20"/>
        </w:rPr>
        <w:t xml:space="preserve">, Wanita </w:t>
      </w:r>
      <w:proofErr w:type="spellStart"/>
      <w:r w:rsidRPr="000E4F8E">
        <w:rPr>
          <w:rFonts w:cs="Times New Roman"/>
          <w:color w:val="000000"/>
          <w:sz w:val="20"/>
          <w:szCs w:val="20"/>
        </w:rPr>
        <w:t>Usia</w:t>
      </w:r>
      <w:proofErr w:type="spellEnd"/>
      <w:r w:rsidRPr="000E4F8E">
        <w:rPr>
          <w:rFonts w:cs="Times New Roman"/>
          <w:color w:val="000000"/>
          <w:sz w:val="20"/>
          <w:szCs w:val="20"/>
        </w:rPr>
        <w:t xml:space="preserve"> </w:t>
      </w:r>
      <w:proofErr w:type="spellStart"/>
      <w:r w:rsidRPr="000E4F8E">
        <w:rPr>
          <w:rFonts w:cs="Times New Roman"/>
          <w:color w:val="000000"/>
          <w:sz w:val="20"/>
          <w:szCs w:val="20"/>
        </w:rPr>
        <w:t>Subur</w:t>
      </w:r>
      <w:proofErr w:type="spellEnd"/>
    </w:p>
    <w:p w14:paraId="6BD37AB4" w14:textId="77777777" w:rsidR="00664679" w:rsidRPr="000E4F8E" w:rsidRDefault="00664679" w:rsidP="00664679">
      <w:pPr>
        <w:spacing w:after="0" w:line="240" w:lineRule="auto"/>
        <w:rPr>
          <w:rFonts w:cs="Times New Roman"/>
          <w:color w:val="000000"/>
          <w:sz w:val="20"/>
          <w:szCs w:val="20"/>
        </w:rPr>
      </w:pPr>
    </w:p>
    <w:p w14:paraId="2EC79171" w14:textId="79BE2FA3" w:rsidR="00794884" w:rsidRDefault="00794884" w:rsidP="00664679">
      <w:pPr>
        <w:spacing w:after="0" w:line="240" w:lineRule="auto"/>
        <w:ind w:left="181" w:right="96"/>
        <w:jc w:val="center"/>
        <w:rPr>
          <w:rFonts w:cs="Times New Roman"/>
          <w:b/>
          <w:bCs/>
          <w:i/>
          <w:iCs/>
          <w:color w:val="000000"/>
          <w:sz w:val="20"/>
          <w:szCs w:val="20"/>
        </w:rPr>
      </w:pPr>
      <w:r w:rsidRPr="000E4F8E">
        <w:rPr>
          <w:rFonts w:cs="Times New Roman"/>
          <w:b/>
          <w:bCs/>
          <w:i/>
          <w:iCs/>
          <w:color w:val="000000"/>
          <w:sz w:val="20"/>
          <w:szCs w:val="20"/>
        </w:rPr>
        <w:t>Abstract</w:t>
      </w:r>
    </w:p>
    <w:p w14:paraId="10366F69" w14:textId="77777777" w:rsidR="00664679" w:rsidRPr="000E4F8E" w:rsidRDefault="00664679" w:rsidP="00664679">
      <w:pPr>
        <w:spacing w:after="0" w:line="240" w:lineRule="auto"/>
        <w:ind w:left="181" w:right="96"/>
        <w:jc w:val="center"/>
        <w:rPr>
          <w:rFonts w:cs="Times New Roman"/>
          <w:b/>
          <w:bCs/>
          <w:color w:val="000000"/>
          <w:sz w:val="20"/>
          <w:szCs w:val="20"/>
        </w:rPr>
      </w:pPr>
    </w:p>
    <w:p w14:paraId="363A76B5" w14:textId="61E5B25A" w:rsidR="00794884" w:rsidRPr="000E4F8E" w:rsidRDefault="00794884" w:rsidP="00664679">
      <w:pPr>
        <w:spacing w:after="0" w:line="240" w:lineRule="auto"/>
        <w:jc w:val="both"/>
        <w:rPr>
          <w:rFonts w:cs="Times New Roman"/>
          <w:bCs/>
          <w:i/>
          <w:iCs/>
          <w:color w:val="000000"/>
          <w:sz w:val="20"/>
          <w:szCs w:val="20"/>
        </w:rPr>
      </w:pPr>
      <w:r w:rsidRPr="000E4F8E">
        <w:rPr>
          <w:rFonts w:cs="Times New Roman"/>
          <w:b/>
          <w:bCs/>
          <w:i/>
          <w:iCs/>
          <w:color w:val="000000"/>
          <w:sz w:val="20"/>
          <w:szCs w:val="20"/>
        </w:rPr>
        <w:t xml:space="preserve">Background: </w:t>
      </w:r>
      <w:r w:rsidRPr="000E4F8E">
        <w:rPr>
          <w:rFonts w:cs="Times New Roman"/>
          <w:bCs/>
          <w:i/>
          <w:iCs/>
          <w:color w:val="000000"/>
          <w:sz w:val="20"/>
          <w:szCs w:val="20"/>
        </w:rPr>
        <w:t xml:space="preserve">Cervical cancer is the most common cancer in women in developing countries, where three-quarters of the estimated half a million new cases occur each year. Deaths from cervical cancer will continue to increase in the next 10 years if adequate measures and treatment are not taken. Cervical cancer can be prevented through early detection, one of which is the IVA method, but the percentage of coverage for early detection of cervical cancer (IVA) is still lower than the Ministry of Health's plan. </w:t>
      </w:r>
      <w:r w:rsidRPr="000E4F8E">
        <w:rPr>
          <w:rFonts w:cs="Times New Roman"/>
          <w:b/>
          <w:bCs/>
          <w:i/>
          <w:iCs/>
          <w:color w:val="000000"/>
          <w:sz w:val="20"/>
          <w:szCs w:val="20"/>
        </w:rPr>
        <w:t xml:space="preserve">Objective: </w:t>
      </w:r>
      <w:r w:rsidRPr="000E4F8E">
        <w:rPr>
          <w:rFonts w:cs="Times New Roman"/>
          <w:bCs/>
          <w:i/>
          <w:iCs/>
          <w:color w:val="000000"/>
          <w:sz w:val="20"/>
          <w:szCs w:val="20"/>
        </w:rPr>
        <w:t xml:space="preserve">To find out the factors that influence the readiness of women of childbearing age in conducting VIA examinations at UPT Pasar </w:t>
      </w:r>
      <w:proofErr w:type="spellStart"/>
      <w:r w:rsidRPr="000E4F8E">
        <w:rPr>
          <w:rFonts w:cs="Times New Roman"/>
          <w:bCs/>
          <w:i/>
          <w:iCs/>
          <w:color w:val="000000"/>
          <w:sz w:val="20"/>
          <w:szCs w:val="20"/>
        </w:rPr>
        <w:t>Sabtu</w:t>
      </w:r>
      <w:proofErr w:type="spellEnd"/>
      <w:r w:rsidRPr="000E4F8E">
        <w:rPr>
          <w:rFonts w:cs="Times New Roman"/>
          <w:bCs/>
          <w:i/>
          <w:iCs/>
          <w:color w:val="000000"/>
          <w:sz w:val="20"/>
          <w:szCs w:val="20"/>
        </w:rPr>
        <w:t xml:space="preserve"> Public Health Center. </w:t>
      </w:r>
      <w:r w:rsidRPr="000E4F8E">
        <w:rPr>
          <w:rFonts w:cs="Times New Roman"/>
          <w:b/>
          <w:bCs/>
          <w:i/>
          <w:iCs/>
          <w:color w:val="000000"/>
          <w:sz w:val="20"/>
          <w:szCs w:val="20"/>
        </w:rPr>
        <w:t xml:space="preserve">Methods: </w:t>
      </w:r>
      <w:r w:rsidRPr="000E4F8E">
        <w:rPr>
          <w:rFonts w:cs="Times New Roman"/>
          <w:bCs/>
          <w:i/>
          <w:iCs/>
          <w:color w:val="000000"/>
          <w:sz w:val="20"/>
          <w:szCs w:val="20"/>
        </w:rPr>
        <w:t xml:space="preserve">This type of research was descriptive quantitative with a cross sectional design. The sample is WUS who are married, totaling 100 people, that were taken using a purposive sampling technique. The data was taken questionnaire. The data was analyzed using Chi-Square test. </w:t>
      </w:r>
      <w:r w:rsidRPr="000E4F8E">
        <w:rPr>
          <w:rFonts w:cs="Times New Roman"/>
          <w:b/>
          <w:bCs/>
          <w:i/>
          <w:iCs/>
          <w:color w:val="000000"/>
          <w:sz w:val="20"/>
          <w:szCs w:val="20"/>
        </w:rPr>
        <w:t xml:space="preserve">Result: </w:t>
      </w:r>
      <w:r w:rsidRPr="000E4F8E">
        <w:rPr>
          <w:rFonts w:cs="Times New Roman"/>
          <w:bCs/>
          <w:i/>
          <w:iCs/>
          <w:color w:val="000000"/>
          <w:sz w:val="20"/>
          <w:szCs w:val="20"/>
        </w:rPr>
        <w:t xml:space="preserve">There is no correlation between education (p-value 0.090 &gt; 0.05) and occupation (p-value 0.416 &gt; 0.05) with WUS readiness in conducting VIA examinations at UPT Pasar </w:t>
      </w:r>
      <w:proofErr w:type="spellStart"/>
      <w:r w:rsidRPr="000E4F8E">
        <w:rPr>
          <w:rFonts w:cs="Times New Roman"/>
          <w:bCs/>
          <w:i/>
          <w:iCs/>
          <w:color w:val="000000"/>
          <w:sz w:val="20"/>
          <w:szCs w:val="20"/>
        </w:rPr>
        <w:t>Sabtu</w:t>
      </w:r>
      <w:proofErr w:type="spellEnd"/>
      <w:r w:rsidRPr="000E4F8E">
        <w:rPr>
          <w:rFonts w:cs="Times New Roman"/>
          <w:bCs/>
          <w:i/>
          <w:iCs/>
          <w:color w:val="000000"/>
          <w:sz w:val="20"/>
          <w:szCs w:val="20"/>
        </w:rPr>
        <w:t xml:space="preserve"> Public Health Center. There is a correlation between knowledge (p-value 0.000 &lt; 0.05) and husband's support (p-value 0.000 &lt; 0.05) with WUS readiness in conducting VIA examinations at UPT Pasar </w:t>
      </w:r>
      <w:proofErr w:type="spellStart"/>
      <w:r w:rsidRPr="000E4F8E">
        <w:rPr>
          <w:rFonts w:cs="Times New Roman"/>
          <w:bCs/>
          <w:i/>
          <w:iCs/>
          <w:color w:val="000000"/>
          <w:sz w:val="20"/>
          <w:szCs w:val="20"/>
        </w:rPr>
        <w:t>Sabtu</w:t>
      </w:r>
      <w:proofErr w:type="spellEnd"/>
      <w:r w:rsidRPr="000E4F8E">
        <w:rPr>
          <w:rFonts w:cs="Times New Roman"/>
          <w:bCs/>
          <w:i/>
          <w:iCs/>
          <w:color w:val="000000"/>
          <w:sz w:val="20"/>
          <w:szCs w:val="20"/>
        </w:rPr>
        <w:t xml:space="preserve"> Public Health Center. </w:t>
      </w:r>
      <w:r w:rsidRPr="000E4F8E">
        <w:rPr>
          <w:rFonts w:cs="Times New Roman"/>
          <w:b/>
          <w:bCs/>
          <w:i/>
          <w:iCs/>
          <w:color w:val="000000"/>
          <w:sz w:val="20"/>
          <w:szCs w:val="20"/>
        </w:rPr>
        <w:t xml:space="preserve">Conclusion: </w:t>
      </w:r>
      <w:r w:rsidRPr="000E4F8E">
        <w:rPr>
          <w:rFonts w:cs="Times New Roman"/>
          <w:bCs/>
          <w:i/>
          <w:iCs/>
          <w:color w:val="000000"/>
          <w:sz w:val="20"/>
          <w:szCs w:val="20"/>
        </w:rPr>
        <w:t xml:space="preserve">Knowledge and husband's support has a relationship with WUS readiness in conducting VIA examinations at UPT Pasar </w:t>
      </w:r>
      <w:proofErr w:type="spellStart"/>
      <w:r w:rsidRPr="000E4F8E">
        <w:rPr>
          <w:rFonts w:cs="Times New Roman"/>
          <w:bCs/>
          <w:i/>
          <w:iCs/>
          <w:color w:val="000000"/>
          <w:sz w:val="20"/>
          <w:szCs w:val="20"/>
        </w:rPr>
        <w:t>Sabtu</w:t>
      </w:r>
      <w:proofErr w:type="spellEnd"/>
      <w:r w:rsidRPr="000E4F8E">
        <w:rPr>
          <w:rFonts w:cs="Times New Roman"/>
          <w:bCs/>
          <w:i/>
          <w:iCs/>
          <w:color w:val="000000"/>
          <w:sz w:val="20"/>
          <w:szCs w:val="20"/>
        </w:rPr>
        <w:t xml:space="preserve"> Public Health Center. </w:t>
      </w:r>
    </w:p>
    <w:p w14:paraId="31D066A2" w14:textId="77777777" w:rsidR="00794884" w:rsidRPr="000E4F8E" w:rsidRDefault="00794884" w:rsidP="00664679">
      <w:pPr>
        <w:spacing w:after="0" w:line="240" w:lineRule="auto"/>
        <w:jc w:val="both"/>
        <w:rPr>
          <w:rFonts w:cs="Times New Roman"/>
          <w:i/>
          <w:iCs/>
          <w:sz w:val="20"/>
          <w:szCs w:val="20"/>
        </w:rPr>
      </w:pPr>
    </w:p>
    <w:p w14:paraId="63109C01" w14:textId="7BE8C60E" w:rsidR="00794884" w:rsidRDefault="00794884" w:rsidP="00664679">
      <w:pPr>
        <w:spacing w:after="0" w:line="240" w:lineRule="auto"/>
        <w:rPr>
          <w:rFonts w:cs="Times New Roman"/>
          <w:b/>
          <w:i/>
          <w:iCs/>
          <w:lang w:val="id-ID"/>
        </w:rPr>
        <w:sectPr w:rsidR="00794884" w:rsidSect="000E4F8E">
          <w:headerReference w:type="default" r:id="rId9"/>
          <w:pgSz w:w="11907" w:h="16839" w:code="9"/>
          <w:pgMar w:top="1134" w:right="1134" w:bottom="1134" w:left="1134" w:header="567" w:footer="567" w:gutter="0"/>
          <w:pgNumType w:start="1"/>
          <w:cols w:space="720"/>
          <w:docGrid w:linePitch="360"/>
        </w:sectPr>
      </w:pPr>
      <w:r w:rsidRPr="000E4F8E">
        <w:rPr>
          <w:rFonts w:cs="Times New Roman"/>
          <w:i/>
          <w:iCs/>
          <w:color w:val="000000"/>
          <w:sz w:val="20"/>
          <w:szCs w:val="20"/>
        </w:rPr>
        <w:t xml:space="preserve">Keywords: </w:t>
      </w:r>
      <w:r w:rsidRPr="000E4F8E">
        <w:rPr>
          <w:rFonts w:eastAsia="Times New Roman"/>
          <w:i/>
          <w:sz w:val="20"/>
          <w:szCs w:val="20"/>
        </w:rPr>
        <w:t>IVA Test, Readiness, Women of Childbearing Age</w:t>
      </w:r>
    </w:p>
    <w:p w14:paraId="496083ED" w14:textId="77777777" w:rsidR="00505D42" w:rsidRPr="00664679" w:rsidRDefault="00505D42" w:rsidP="00176656">
      <w:pPr>
        <w:spacing w:after="0" w:line="240" w:lineRule="auto"/>
        <w:rPr>
          <w:rFonts w:cs="Times New Roman"/>
          <w:b/>
          <w:bCs/>
          <w:color w:val="000000"/>
          <w:szCs w:val="24"/>
        </w:rPr>
      </w:pPr>
    </w:p>
    <w:p w14:paraId="02D949FB" w14:textId="77777777" w:rsidR="00176656" w:rsidRPr="00664679" w:rsidRDefault="00176656" w:rsidP="00176656">
      <w:pPr>
        <w:spacing w:after="0" w:line="240" w:lineRule="auto"/>
        <w:rPr>
          <w:rFonts w:cs="Times New Roman"/>
          <w:b/>
          <w:bCs/>
          <w:color w:val="000000"/>
          <w:szCs w:val="24"/>
        </w:rPr>
        <w:sectPr w:rsidR="00176656" w:rsidRPr="00664679" w:rsidSect="00505D42">
          <w:headerReference w:type="default" r:id="rId10"/>
          <w:footerReference w:type="default" r:id="rId11"/>
          <w:pgSz w:w="11907" w:h="16839" w:code="9"/>
          <w:pgMar w:top="1134" w:right="1134" w:bottom="1134" w:left="1134" w:header="567" w:footer="567" w:gutter="0"/>
          <w:cols w:space="737"/>
          <w:docGrid w:linePitch="360"/>
        </w:sectPr>
      </w:pPr>
    </w:p>
    <w:p w14:paraId="2C5AB172" w14:textId="5D69A286" w:rsidR="00012C36" w:rsidRPr="00664679" w:rsidRDefault="000E4F8E" w:rsidP="003A7820">
      <w:pPr>
        <w:spacing w:after="0" w:line="480" w:lineRule="auto"/>
        <w:rPr>
          <w:rFonts w:cs="Times New Roman"/>
          <w:b/>
          <w:bCs/>
          <w:color w:val="000000"/>
          <w:szCs w:val="24"/>
        </w:rPr>
      </w:pPr>
      <w:r w:rsidRPr="00664679">
        <w:rPr>
          <w:rFonts w:cs="Times New Roman"/>
          <w:b/>
          <w:bCs/>
          <w:color w:val="000000"/>
          <w:szCs w:val="24"/>
        </w:rPr>
        <w:t>PENDAHULUAN</w:t>
      </w:r>
    </w:p>
    <w:p w14:paraId="5FE4B3AF" w14:textId="22320160" w:rsidR="00205BE5" w:rsidRPr="00664679" w:rsidRDefault="00205BE5" w:rsidP="00205BE5">
      <w:pPr>
        <w:pStyle w:val="Paragraph"/>
      </w:pP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adalah</w:t>
      </w:r>
      <w:proofErr w:type="spellEnd"/>
      <w:r w:rsidRPr="00664679">
        <w:t xml:space="preserve"> </w:t>
      </w:r>
      <w:proofErr w:type="spellStart"/>
      <w:r w:rsidRPr="00664679">
        <w:t>kanker</w:t>
      </w:r>
      <w:proofErr w:type="spellEnd"/>
      <w:r w:rsidRPr="00664679">
        <w:t xml:space="preserve"> yang paling </w:t>
      </w:r>
      <w:proofErr w:type="spellStart"/>
      <w:r w:rsidRPr="00664679">
        <w:t>banyak</w:t>
      </w:r>
      <w:proofErr w:type="spellEnd"/>
      <w:r w:rsidRPr="00664679">
        <w:t xml:space="preserve"> </w:t>
      </w:r>
      <w:proofErr w:type="spellStart"/>
      <w:r w:rsidRPr="00664679">
        <w:t>ditemukan</w:t>
      </w:r>
      <w:proofErr w:type="spellEnd"/>
      <w:r w:rsidRPr="00664679">
        <w:t xml:space="preserve"> pada </w:t>
      </w:r>
      <w:proofErr w:type="spellStart"/>
      <w:r w:rsidRPr="00664679">
        <w:t>wanita</w:t>
      </w:r>
      <w:proofErr w:type="spellEnd"/>
      <w:r w:rsidRPr="00664679">
        <w:t xml:space="preserve"> di Negara </w:t>
      </w:r>
      <w:proofErr w:type="spellStart"/>
      <w:r w:rsidRPr="00664679">
        <w:t>berkembang</w:t>
      </w:r>
      <w:proofErr w:type="spellEnd"/>
      <w:r w:rsidRPr="00664679">
        <w:t xml:space="preserve">, </w:t>
      </w:r>
      <w:proofErr w:type="spellStart"/>
      <w:r w:rsidRPr="00664679">
        <w:t>dimana</w:t>
      </w:r>
      <w:proofErr w:type="spellEnd"/>
      <w:r w:rsidRPr="00664679">
        <w:t xml:space="preserve"> </w:t>
      </w:r>
      <w:proofErr w:type="spellStart"/>
      <w:r w:rsidRPr="00664679">
        <w:t>sebanyak</w:t>
      </w:r>
      <w:proofErr w:type="spellEnd"/>
      <w:r w:rsidRPr="00664679">
        <w:t xml:space="preserve"> </w:t>
      </w:r>
      <w:proofErr w:type="spellStart"/>
      <w:r w:rsidRPr="00664679">
        <w:t>tiga</w:t>
      </w:r>
      <w:proofErr w:type="spellEnd"/>
      <w:r w:rsidRPr="00664679">
        <w:t xml:space="preserve"> </w:t>
      </w:r>
      <w:proofErr w:type="spellStart"/>
      <w:r w:rsidRPr="00664679">
        <w:t>perempat</w:t>
      </w:r>
      <w:proofErr w:type="spellEnd"/>
      <w:r w:rsidRPr="00664679">
        <w:t xml:space="preserve"> </w:t>
      </w:r>
      <w:proofErr w:type="spellStart"/>
      <w:r w:rsidRPr="00664679">
        <w:t>dari</w:t>
      </w:r>
      <w:proofErr w:type="spellEnd"/>
      <w:r w:rsidRPr="00664679">
        <w:t xml:space="preserve"> </w:t>
      </w:r>
      <w:proofErr w:type="spellStart"/>
      <w:r w:rsidRPr="00664679">
        <w:t>estimasi</w:t>
      </w:r>
      <w:proofErr w:type="spellEnd"/>
      <w:r w:rsidRPr="00664679">
        <w:t xml:space="preserve"> </w:t>
      </w:r>
      <w:proofErr w:type="spellStart"/>
      <w:r w:rsidRPr="00664679">
        <w:t>setengah</w:t>
      </w:r>
      <w:proofErr w:type="spellEnd"/>
      <w:r w:rsidRPr="00664679">
        <w:t xml:space="preserve"> </w:t>
      </w:r>
      <w:proofErr w:type="spellStart"/>
      <w:r w:rsidRPr="00664679">
        <w:t>juta</w:t>
      </w:r>
      <w:proofErr w:type="spellEnd"/>
      <w:r w:rsidRPr="00664679">
        <w:t xml:space="preserve"> </w:t>
      </w:r>
      <w:proofErr w:type="spellStart"/>
      <w:r w:rsidRPr="00664679">
        <w:t>kasus</w:t>
      </w:r>
      <w:proofErr w:type="spellEnd"/>
      <w:r w:rsidRPr="00664679">
        <w:t xml:space="preserve"> </w:t>
      </w:r>
      <w:proofErr w:type="spellStart"/>
      <w:r w:rsidRPr="00664679">
        <w:t>baru</w:t>
      </w:r>
      <w:proofErr w:type="spellEnd"/>
      <w:r w:rsidRPr="00664679">
        <w:t xml:space="preserve"> </w:t>
      </w:r>
      <w:proofErr w:type="spellStart"/>
      <w:r w:rsidRPr="00664679">
        <w:t>terjadi</w:t>
      </w:r>
      <w:proofErr w:type="spellEnd"/>
      <w:r w:rsidRPr="00664679">
        <w:t xml:space="preserve"> </w:t>
      </w:r>
      <w:proofErr w:type="spellStart"/>
      <w:r w:rsidRPr="00664679">
        <w:t>setiap</w:t>
      </w:r>
      <w:proofErr w:type="spellEnd"/>
      <w:r w:rsidRPr="00664679">
        <w:t xml:space="preserve"> </w:t>
      </w:r>
      <w:proofErr w:type="spellStart"/>
      <w:r w:rsidRPr="00664679">
        <w:t>tahun</w:t>
      </w:r>
      <w:proofErr w:type="spellEnd"/>
      <w:r w:rsidR="00176656" w:rsidRPr="00664679">
        <w:t xml:space="preserve"> </w:t>
      </w:r>
      <w:r w:rsidR="00176656" w:rsidRPr="00664679">
        <w:fldChar w:fldCharType="begin" w:fldLock="1"/>
      </w:r>
      <w:r w:rsidR="00176656" w:rsidRPr="00664679">
        <w:instrText>ADDIN CSL_CITATION { "citationItems" : [ { "id" : "ITEM-1", "itemData" : { "ISBN" : "9786022358091", "abstract" : "Dalam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 "author" : [ { "dropping-particle" : "", "family" : "Kemenkes", "given" : "", "non-dropping-particle" : "", "parse-names" : false, "suffix" : "" } ], "container-title" : "Kementerian Kesehatan RI", "id" : "ITEM-1", "issue" : "1", "issued" : { "date-parts" : [ [ "2019" ] ] }, "page" : "1", "title" : "Kementerian Kesehatan Republik Indonesia", "type" : "article-journal", "volume" : "1" }, "uris" : [ "http://www.mendeley.com/documents/?uuid=6afe25db-808d-4a6c-ae99-2de5c5732206" ] } ], "mendeley" : { "formattedCitation" : "(Kemenkes, 2019)", "plainTextFormattedCitation" : "(Kemenkes, 2019)", "previouslyFormattedCitation" : "(Kemenkes, 2019)" }, "properties" : { "noteIndex" : 0 }, "schema" : "https://github.com/citation-style-language/schema/raw/master/csl-citation.json" }</w:instrText>
      </w:r>
      <w:r w:rsidR="00176656" w:rsidRPr="00664679">
        <w:fldChar w:fldCharType="separate"/>
      </w:r>
      <w:r w:rsidR="00176656" w:rsidRPr="00664679">
        <w:rPr>
          <w:noProof/>
        </w:rPr>
        <w:t>(Kemenkes, 2019)</w:t>
      </w:r>
      <w:r w:rsidR="00176656" w:rsidRPr="00664679">
        <w:fldChar w:fldCharType="end"/>
      </w:r>
      <w:r w:rsidR="00176656" w:rsidRPr="00664679">
        <w:t>.</w:t>
      </w:r>
    </w:p>
    <w:p w14:paraId="63CE3D67" w14:textId="7685B66E" w:rsidR="00205BE5" w:rsidRPr="00664679" w:rsidRDefault="00205BE5" w:rsidP="00205BE5">
      <w:pPr>
        <w:pStyle w:val="Paragraph"/>
      </w:pP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merupakan</w:t>
      </w:r>
      <w:proofErr w:type="spellEnd"/>
      <w:r w:rsidRPr="00664679">
        <w:t xml:space="preserve"> </w:t>
      </w:r>
      <w:proofErr w:type="spellStart"/>
      <w:r w:rsidRPr="00664679">
        <w:t>kanker</w:t>
      </w:r>
      <w:proofErr w:type="spellEnd"/>
      <w:r w:rsidRPr="00664679">
        <w:t xml:space="preserve"> paling </w:t>
      </w:r>
      <w:proofErr w:type="spellStart"/>
      <w:r w:rsidRPr="00664679">
        <w:t>umum</w:t>
      </w:r>
      <w:proofErr w:type="spellEnd"/>
      <w:r w:rsidRPr="00664679">
        <w:t xml:space="preserve"> </w:t>
      </w:r>
      <w:proofErr w:type="spellStart"/>
      <w:r w:rsidRPr="00664679">
        <w:t>keempat</w:t>
      </w:r>
      <w:proofErr w:type="spellEnd"/>
      <w:r w:rsidRPr="00664679">
        <w:t xml:space="preserve"> pada </w:t>
      </w:r>
      <w:proofErr w:type="spellStart"/>
      <w:r w:rsidRPr="00664679">
        <w:t>wanita</w:t>
      </w:r>
      <w:proofErr w:type="spellEnd"/>
      <w:r w:rsidRPr="00664679">
        <w:t xml:space="preserve"> dan </w:t>
      </w:r>
      <w:proofErr w:type="spellStart"/>
      <w:r w:rsidRPr="00664679">
        <w:t>sekitar</w:t>
      </w:r>
      <w:proofErr w:type="spellEnd"/>
      <w:r w:rsidRPr="00664679">
        <w:t xml:space="preserve"> 90% </w:t>
      </w:r>
      <w:proofErr w:type="spellStart"/>
      <w:r w:rsidRPr="00664679">
        <w:t>kematian</w:t>
      </w:r>
      <w:proofErr w:type="spellEnd"/>
      <w:r w:rsidRPr="00664679">
        <w:t xml:space="preserve"> </w:t>
      </w:r>
      <w:proofErr w:type="spellStart"/>
      <w:r w:rsidRPr="00664679">
        <w:t>akibat</w:t>
      </w:r>
      <w:proofErr w:type="spellEnd"/>
      <w:r w:rsidRPr="00664679">
        <w:t xml:space="preserve"> </w:t>
      </w: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terjadi</w:t>
      </w:r>
      <w:proofErr w:type="spellEnd"/>
      <w:r w:rsidRPr="00664679">
        <w:t xml:space="preserve"> di negara </w:t>
      </w:r>
      <w:proofErr w:type="spellStart"/>
      <w:r w:rsidRPr="00664679">
        <w:t>berpenghasilan</w:t>
      </w:r>
      <w:proofErr w:type="spellEnd"/>
      <w:r w:rsidRPr="00664679">
        <w:t xml:space="preserve"> </w:t>
      </w:r>
      <w:proofErr w:type="spellStart"/>
      <w:r w:rsidRPr="00664679">
        <w:t>rendah</w:t>
      </w:r>
      <w:proofErr w:type="spellEnd"/>
      <w:r w:rsidRPr="00664679">
        <w:t xml:space="preserve"> dan </w:t>
      </w:r>
      <w:proofErr w:type="spellStart"/>
      <w:r w:rsidRPr="00664679">
        <w:t>menengah</w:t>
      </w:r>
      <w:proofErr w:type="spellEnd"/>
      <w:r w:rsidRPr="00664679">
        <w:t xml:space="preserve">. </w:t>
      </w:r>
      <w:proofErr w:type="spellStart"/>
      <w:r w:rsidRPr="00664679">
        <w:t>Tingginya</w:t>
      </w:r>
      <w:proofErr w:type="spellEnd"/>
      <w:r w:rsidRPr="00664679">
        <w:t xml:space="preserve"> </w:t>
      </w:r>
      <w:proofErr w:type="spellStart"/>
      <w:r w:rsidRPr="00664679">
        <w:t>angka</w:t>
      </w:r>
      <w:proofErr w:type="spellEnd"/>
      <w:r w:rsidRPr="00664679">
        <w:t xml:space="preserve"> </w:t>
      </w:r>
      <w:proofErr w:type="spellStart"/>
      <w:r w:rsidRPr="00664679">
        <w:t>kematian</w:t>
      </w:r>
      <w:proofErr w:type="spellEnd"/>
      <w:r w:rsidRPr="00664679">
        <w:t xml:space="preserve"> </w:t>
      </w:r>
      <w:proofErr w:type="spellStart"/>
      <w:r w:rsidRPr="00664679">
        <w:t>akibat</w:t>
      </w:r>
      <w:proofErr w:type="spellEnd"/>
      <w:r w:rsidRPr="00664679">
        <w:t xml:space="preserve"> </w:t>
      </w: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secara</w:t>
      </w:r>
      <w:proofErr w:type="spellEnd"/>
      <w:r w:rsidRPr="00664679">
        <w:t xml:space="preserve"> global </w:t>
      </w:r>
      <w:proofErr w:type="spellStart"/>
      <w:r w:rsidRPr="00664679">
        <w:t>dapat</w:t>
      </w:r>
      <w:proofErr w:type="spellEnd"/>
      <w:r w:rsidRPr="00664679">
        <w:t xml:space="preserve"> </w:t>
      </w:r>
      <w:proofErr w:type="spellStart"/>
      <w:r w:rsidRPr="00664679">
        <w:t>ditekan</w:t>
      </w:r>
      <w:proofErr w:type="spellEnd"/>
      <w:r w:rsidRPr="00664679">
        <w:t xml:space="preserve"> </w:t>
      </w:r>
      <w:proofErr w:type="spellStart"/>
      <w:r w:rsidRPr="00664679">
        <w:t>melalui</w:t>
      </w:r>
      <w:proofErr w:type="spellEnd"/>
      <w:r w:rsidRPr="00664679">
        <w:t xml:space="preserve"> </w:t>
      </w:r>
      <w:proofErr w:type="spellStart"/>
      <w:r w:rsidRPr="00664679">
        <w:t>pendekatan</w:t>
      </w:r>
      <w:proofErr w:type="spellEnd"/>
      <w:r w:rsidRPr="00664679">
        <w:t xml:space="preserve"> </w:t>
      </w:r>
      <w:proofErr w:type="spellStart"/>
      <w:r w:rsidRPr="00664679">
        <w:t>komprehensif</w:t>
      </w:r>
      <w:proofErr w:type="spellEnd"/>
      <w:r w:rsidRPr="00664679">
        <w:t xml:space="preserve"> yang </w:t>
      </w:r>
      <w:proofErr w:type="spellStart"/>
      <w:r w:rsidRPr="00664679">
        <w:t>mencakup</w:t>
      </w:r>
      <w:proofErr w:type="spellEnd"/>
      <w:r w:rsidRPr="00664679">
        <w:t xml:space="preserve"> </w:t>
      </w:r>
      <w:proofErr w:type="spellStart"/>
      <w:r w:rsidRPr="00664679">
        <w:t>pencegahan</w:t>
      </w:r>
      <w:proofErr w:type="spellEnd"/>
      <w:r w:rsidRPr="00664679">
        <w:t xml:space="preserve">, diagnosis </w:t>
      </w:r>
      <w:proofErr w:type="spellStart"/>
      <w:r w:rsidRPr="00664679">
        <w:t>dini</w:t>
      </w:r>
      <w:proofErr w:type="spellEnd"/>
      <w:r w:rsidRPr="00664679">
        <w:t xml:space="preserve">, </w:t>
      </w:r>
      <w:proofErr w:type="spellStart"/>
      <w:r w:rsidRPr="00664679">
        <w:t>skrining</w:t>
      </w:r>
      <w:proofErr w:type="spellEnd"/>
      <w:r w:rsidRPr="00664679">
        <w:t xml:space="preserve"> dan program </w:t>
      </w:r>
      <w:proofErr w:type="spellStart"/>
      <w:r w:rsidRPr="00664679">
        <w:t>pengobatan</w:t>
      </w:r>
      <w:proofErr w:type="spellEnd"/>
      <w:r w:rsidRPr="00664679">
        <w:t xml:space="preserve"> yang </w:t>
      </w:r>
      <w:proofErr w:type="spellStart"/>
      <w:r w:rsidRPr="00664679">
        <w:t>efektif</w:t>
      </w:r>
      <w:proofErr w:type="spellEnd"/>
      <w:r w:rsidR="00176656" w:rsidRPr="00664679">
        <w:t xml:space="preserve"> </w:t>
      </w:r>
      <w:r w:rsidR="00176656" w:rsidRPr="00664679">
        <w:fldChar w:fldCharType="begin" w:fldLock="1"/>
      </w:r>
      <w:r w:rsidR="005D326C" w:rsidRPr="00664679">
        <w:instrText>ADDIN CSL_CITATION { "citationItems" : [ { "id" : "ITEM-1", "itemData" : { "author" : [ { "dropping-particle" : "", "family" : "WHO", "given" : "", "non-dropping-particle" : "", "parse-names" : false, "suffix" : "" } ], "id" : "ITEM-1", "issued" : { "date-parts" : [ [ "2018" ] ] }, "title" : "Cervical Cancer", "type" : "webpage" }, "uris" : [ "http://www.mendeley.com/documents/?uuid=cef35705-05b5-47be-8b43-1279aba3e963" ] } ], "mendeley" : { "formattedCitation" : "(WHO, 2018)", "plainTextFormattedCitation" : "(WHO, 2018)", "previouslyFormattedCitation" : "(WHO, 2018)" }, "properties" : { "noteIndex" : 0 }, "schema" : "https://github.com/citation-style-language/schema/raw/master/csl-citation.json" }</w:instrText>
      </w:r>
      <w:r w:rsidR="00176656" w:rsidRPr="00664679">
        <w:fldChar w:fldCharType="separate"/>
      </w:r>
      <w:r w:rsidR="00176656" w:rsidRPr="00664679">
        <w:rPr>
          <w:noProof/>
        </w:rPr>
        <w:t>(WHO, 2018)</w:t>
      </w:r>
      <w:r w:rsidR="00176656" w:rsidRPr="00664679">
        <w:fldChar w:fldCharType="end"/>
      </w:r>
      <w:r w:rsidRPr="00664679">
        <w:t xml:space="preserve">. </w:t>
      </w:r>
    </w:p>
    <w:p w14:paraId="7A1689C8" w14:textId="29062AD0" w:rsidR="00205BE5" w:rsidRPr="00664679" w:rsidRDefault="00205BE5" w:rsidP="00205BE5">
      <w:pPr>
        <w:pStyle w:val="Paragraph"/>
      </w:pPr>
      <w:r w:rsidRPr="00664679">
        <w:t xml:space="preserve">Data </w:t>
      </w:r>
      <w:proofErr w:type="spellStart"/>
      <w:r w:rsidRPr="00664679">
        <w:t>Globocan</w:t>
      </w:r>
      <w:proofErr w:type="spellEnd"/>
      <w:r w:rsidRPr="00664679">
        <w:t xml:space="preserve">, </w:t>
      </w:r>
      <w:r w:rsidRPr="00664679">
        <w:rPr>
          <w:i/>
        </w:rPr>
        <w:t>International Agency for Research on Cancer</w:t>
      </w:r>
      <w:r w:rsidRPr="00664679">
        <w:t xml:space="preserve"> (IARC) (2018) pada </w:t>
      </w:r>
      <w:proofErr w:type="spellStart"/>
      <w:r w:rsidRPr="00664679">
        <w:t>tahun</w:t>
      </w:r>
      <w:proofErr w:type="spellEnd"/>
      <w:r w:rsidRPr="00664679">
        <w:t xml:space="preserve"> 2018 </w:t>
      </w:r>
      <w:proofErr w:type="spellStart"/>
      <w:r w:rsidRPr="00664679">
        <w:t>angka</w:t>
      </w:r>
      <w:proofErr w:type="spellEnd"/>
      <w:r w:rsidRPr="00664679">
        <w:t xml:space="preserve"> </w:t>
      </w:r>
      <w:proofErr w:type="spellStart"/>
      <w:r w:rsidRPr="00664679">
        <w:t>kematian</w:t>
      </w:r>
      <w:proofErr w:type="spellEnd"/>
      <w:r w:rsidRPr="00664679">
        <w:t xml:space="preserve"> </w:t>
      </w:r>
      <w:proofErr w:type="spellStart"/>
      <w:r w:rsidRPr="00664679">
        <w:t>akibat</w:t>
      </w:r>
      <w:proofErr w:type="spellEnd"/>
      <w:r w:rsidRPr="00664679">
        <w:t xml:space="preserve"> </w:t>
      </w: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mencapai</w:t>
      </w:r>
      <w:proofErr w:type="spellEnd"/>
      <w:r w:rsidRPr="00664679">
        <w:t xml:space="preserve"> 18.279 per </w:t>
      </w:r>
      <w:proofErr w:type="spellStart"/>
      <w:r w:rsidRPr="00664679">
        <w:t>tahun</w:t>
      </w:r>
      <w:proofErr w:type="spellEnd"/>
      <w:r w:rsidRPr="00664679">
        <w:t xml:space="preserve">, yang </w:t>
      </w:r>
      <w:proofErr w:type="spellStart"/>
      <w:r w:rsidRPr="00664679">
        <w:t>berarti</w:t>
      </w:r>
      <w:proofErr w:type="spellEnd"/>
      <w:r w:rsidRPr="00664679">
        <w:t xml:space="preserve"> </w:t>
      </w:r>
      <w:proofErr w:type="spellStart"/>
      <w:r w:rsidRPr="00664679">
        <w:t>ada</w:t>
      </w:r>
      <w:proofErr w:type="spellEnd"/>
      <w:r w:rsidRPr="00664679">
        <w:t xml:space="preserve"> </w:t>
      </w:r>
      <w:proofErr w:type="spellStart"/>
      <w:r w:rsidRPr="00664679">
        <w:t>sekitar</w:t>
      </w:r>
      <w:proofErr w:type="spellEnd"/>
      <w:r w:rsidRPr="00664679">
        <w:t xml:space="preserve"> 50 orang </w:t>
      </w:r>
      <w:proofErr w:type="spellStart"/>
      <w:r w:rsidRPr="00664679">
        <w:t>wanita</w:t>
      </w:r>
      <w:proofErr w:type="spellEnd"/>
      <w:r w:rsidRPr="00664679">
        <w:t xml:space="preserve"> Indonesia </w:t>
      </w:r>
      <w:proofErr w:type="spellStart"/>
      <w:r w:rsidRPr="00664679">
        <w:t>meninggal</w:t>
      </w:r>
      <w:proofErr w:type="spellEnd"/>
      <w:r w:rsidRPr="00664679">
        <w:t xml:space="preserve"> dunia </w:t>
      </w:r>
      <w:proofErr w:type="spellStart"/>
      <w:r w:rsidRPr="00664679">
        <w:t>seti</w:t>
      </w:r>
      <w:r w:rsidR="002847C0" w:rsidRPr="00664679">
        <w:t>ap</w:t>
      </w:r>
      <w:proofErr w:type="spellEnd"/>
      <w:r w:rsidR="002847C0" w:rsidRPr="00664679">
        <w:t xml:space="preserve"> </w:t>
      </w:r>
      <w:proofErr w:type="spellStart"/>
      <w:r w:rsidR="002847C0" w:rsidRPr="00664679">
        <w:t>hari</w:t>
      </w:r>
      <w:proofErr w:type="spellEnd"/>
      <w:r w:rsidR="002847C0" w:rsidRPr="00664679">
        <w:t xml:space="preserve"> </w:t>
      </w:r>
      <w:proofErr w:type="spellStart"/>
      <w:r w:rsidR="002847C0" w:rsidRPr="00664679">
        <w:t>akibat</w:t>
      </w:r>
      <w:proofErr w:type="spellEnd"/>
      <w:r w:rsidR="002847C0" w:rsidRPr="00664679">
        <w:t xml:space="preserve"> </w:t>
      </w:r>
      <w:proofErr w:type="spellStart"/>
      <w:r w:rsidR="002847C0" w:rsidRPr="00664679">
        <w:t>kanker</w:t>
      </w:r>
      <w:proofErr w:type="spellEnd"/>
      <w:r w:rsidR="002847C0" w:rsidRPr="00664679">
        <w:t xml:space="preserve"> </w:t>
      </w:r>
      <w:proofErr w:type="spellStart"/>
      <w:r w:rsidR="002847C0" w:rsidRPr="00664679">
        <w:t>serviks</w:t>
      </w:r>
      <w:proofErr w:type="spellEnd"/>
      <w:r w:rsidR="002847C0" w:rsidRPr="00664679">
        <w:t xml:space="preserve">. </w:t>
      </w:r>
    </w:p>
    <w:p w14:paraId="4DB0B70A" w14:textId="00B40533" w:rsidR="00205BE5" w:rsidRPr="00664679" w:rsidRDefault="00205BE5" w:rsidP="00205BE5">
      <w:pPr>
        <w:pStyle w:val="Paragraph"/>
      </w:pPr>
      <w:proofErr w:type="spellStart"/>
      <w:r w:rsidRPr="00664679">
        <w:t>Berdasarkan</w:t>
      </w:r>
      <w:proofErr w:type="spellEnd"/>
      <w:r w:rsidRPr="00664679">
        <w:t xml:space="preserve"> data </w:t>
      </w:r>
      <w:proofErr w:type="spellStart"/>
      <w:r w:rsidRPr="00664679">
        <w:t>Kementrian</w:t>
      </w:r>
      <w:proofErr w:type="spellEnd"/>
      <w:r w:rsidRPr="00664679">
        <w:t xml:space="preserve"> Kesehatan </w:t>
      </w:r>
      <w:proofErr w:type="spellStart"/>
      <w:r w:rsidRPr="00664679">
        <w:t>Republik</w:t>
      </w:r>
      <w:proofErr w:type="spellEnd"/>
      <w:r w:rsidRPr="00664679">
        <w:t xml:space="preserve"> Indonesia </w:t>
      </w:r>
      <w:proofErr w:type="spellStart"/>
      <w:r w:rsidRPr="00664679">
        <w:t>jumlah</w:t>
      </w:r>
      <w:proofErr w:type="spellEnd"/>
      <w:r w:rsidRPr="00664679">
        <w:t xml:space="preserve"> </w:t>
      </w:r>
      <w:proofErr w:type="spellStart"/>
      <w:r w:rsidRPr="00664679">
        <w:t>kasus</w:t>
      </w:r>
      <w:proofErr w:type="spellEnd"/>
      <w:r w:rsidRPr="00664679">
        <w:t xml:space="preserve"> </w:t>
      </w:r>
      <w:proofErr w:type="spellStart"/>
      <w:r w:rsidRPr="00664679">
        <w:t>baru</w:t>
      </w:r>
      <w:proofErr w:type="spellEnd"/>
      <w:r w:rsidRPr="00664679">
        <w:t xml:space="preserve"> </w:t>
      </w:r>
      <w:proofErr w:type="spellStart"/>
      <w:r w:rsidRPr="00664679">
        <w:t>kanker</w:t>
      </w:r>
      <w:proofErr w:type="spellEnd"/>
      <w:r w:rsidRPr="00664679">
        <w:t xml:space="preserve"> di Indonesia </w:t>
      </w:r>
      <w:proofErr w:type="spellStart"/>
      <w:r w:rsidRPr="00664679">
        <w:t>adalah</w:t>
      </w:r>
      <w:proofErr w:type="spellEnd"/>
      <w:r w:rsidRPr="00664679">
        <w:t xml:space="preserve"> 348.809 </w:t>
      </w:r>
      <w:proofErr w:type="spellStart"/>
      <w:r w:rsidRPr="00664679">
        <w:t>kasus</w:t>
      </w:r>
      <w:proofErr w:type="spellEnd"/>
      <w:r w:rsidRPr="00664679">
        <w:t xml:space="preserve"> </w:t>
      </w:r>
      <w:proofErr w:type="spellStart"/>
      <w:r w:rsidRPr="00664679">
        <w:t>dengan</w:t>
      </w:r>
      <w:proofErr w:type="spellEnd"/>
      <w:r w:rsidRPr="00664679">
        <w:t xml:space="preserve"> </w:t>
      </w:r>
      <w:proofErr w:type="spellStart"/>
      <w:r w:rsidRPr="00664679">
        <w:t>estimasi</w:t>
      </w:r>
      <w:proofErr w:type="spellEnd"/>
      <w:r w:rsidRPr="00664679">
        <w:t xml:space="preserve"> </w:t>
      </w:r>
      <w:proofErr w:type="spellStart"/>
      <w:r w:rsidRPr="00664679">
        <w:t>kematian</w:t>
      </w:r>
      <w:proofErr w:type="spellEnd"/>
      <w:r w:rsidRPr="00664679">
        <w:t xml:space="preserve"> </w:t>
      </w:r>
      <w:proofErr w:type="spellStart"/>
      <w:r w:rsidRPr="00664679">
        <w:t>sebanyak</w:t>
      </w:r>
      <w:proofErr w:type="spellEnd"/>
      <w:r w:rsidRPr="00664679">
        <w:t xml:space="preserve"> 207.210 </w:t>
      </w:r>
      <w:proofErr w:type="spellStart"/>
      <w:r w:rsidRPr="00664679">
        <w:t>jiwa</w:t>
      </w:r>
      <w:proofErr w:type="spellEnd"/>
      <w:r w:rsidRPr="00664679">
        <w:t xml:space="preserve">. </w:t>
      </w: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dengan</w:t>
      </w:r>
      <w:proofErr w:type="spellEnd"/>
      <w:r w:rsidRPr="00664679">
        <w:t xml:space="preserve"> </w:t>
      </w:r>
      <w:proofErr w:type="spellStart"/>
      <w:r w:rsidRPr="00664679">
        <w:t>insidens</w:t>
      </w:r>
      <w:proofErr w:type="spellEnd"/>
      <w:r w:rsidRPr="00664679">
        <w:t xml:space="preserve"> </w:t>
      </w:r>
      <w:proofErr w:type="spellStart"/>
      <w:r w:rsidR="005D326C" w:rsidRPr="00664679">
        <w:t>sebanyak</w:t>
      </w:r>
      <w:proofErr w:type="spellEnd"/>
      <w:r w:rsidR="005D326C" w:rsidRPr="00664679">
        <w:t xml:space="preserve"> 23,4/100 </w:t>
      </w:r>
      <w:proofErr w:type="spellStart"/>
      <w:r w:rsidR="005D326C" w:rsidRPr="00664679">
        <w:t>ribu</w:t>
      </w:r>
      <w:proofErr w:type="spellEnd"/>
      <w:r w:rsidR="005D326C" w:rsidRPr="00664679">
        <w:t xml:space="preserve"> </w:t>
      </w:r>
      <w:proofErr w:type="spellStart"/>
      <w:r w:rsidR="005D326C" w:rsidRPr="00664679">
        <w:t>penduduk</w:t>
      </w:r>
      <w:proofErr w:type="spellEnd"/>
      <w:r w:rsidR="005D326C" w:rsidRPr="00664679">
        <w:t xml:space="preserve"> </w:t>
      </w:r>
      <w:r w:rsidR="005D326C" w:rsidRPr="00664679">
        <w:fldChar w:fldCharType="begin" w:fldLock="1"/>
      </w:r>
      <w:r w:rsidR="005D326C" w:rsidRPr="00664679">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"Kemenkes RI", "given" : "", "non-dropping-particle" : "", "parse-names" : false, "suffix" : "" } ], "container-title" : "Kementrian Kesehatan RI", "id" : "ITEM-1", "issue" : "9", "issued" : { "date-parts" : [ [ "2018" ] ] }, "page" : "1689-1699", "title" : "Hasil Riset Kesehatan Dasar Tahun 2018", "type" : "article-journal", "volume" : "53" }, "uris" : [ "http://www.mendeley.com/documents/?uuid=d3060dd5-be2d-446e-85e5-d36794b27750" ] } ], "mendeley" : { "formattedCitation" : "(Kemenkes RI, 2018)", "plainTextFormattedCitation" : "(Kemenkes RI, 2018)", "previouslyFormattedCitation" : "(Kemenkes RI, 2018)" }, "properties" : { "noteIndex" : 0 }, "schema" : "https://github.com/citation-style-language/schema/raw/master/csl-citation.json" }</w:instrText>
      </w:r>
      <w:r w:rsidR="005D326C" w:rsidRPr="00664679">
        <w:fldChar w:fldCharType="separate"/>
      </w:r>
      <w:r w:rsidR="005D326C" w:rsidRPr="00664679">
        <w:rPr>
          <w:noProof/>
        </w:rPr>
        <w:t>(Kemenkes RI, 2018)</w:t>
      </w:r>
      <w:r w:rsidR="005D326C" w:rsidRPr="00664679">
        <w:fldChar w:fldCharType="end"/>
      </w:r>
      <w:r w:rsidR="005D326C" w:rsidRPr="00664679">
        <w:t>.</w:t>
      </w:r>
    </w:p>
    <w:p w14:paraId="0F6ADE5E" w14:textId="1577DE7B" w:rsidR="00205BE5" w:rsidRPr="00664679" w:rsidRDefault="00205BE5" w:rsidP="00205BE5">
      <w:pPr>
        <w:pStyle w:val="Paragraph"/>
      </w:pPr>
      <w:r w:rsidRPr="00664679">
        <w:t xml:space="preserve">Data Dinas Kesehatan </w:t>
      </w:r>
      <w:proofErr w:type="spellStart"/>
      <w:r w:rsidRPr="00664679">
        <w:t>Provinsi</w:t>
      </w:r>
      <w:proofErr w:type="spellEnd"/>
      <w:r w:rsidRPr="00664679">
        <w:t xml:space="preserve"> Kalimantan Selatan, </w:t>
      </w:r>
      <w:proofErr w:type="spellStart"/>
      <w:r w:rsidRPr="00664679">
        <w:t>penderita</w:t>
      </w:r>
      <w:proofErr w:type="spellEnd"/>
      <w:r w:rsidRPr="00664679">
        <w:t xml:space="preserve"> </w:t>
      </w:r>
      <w:proofErr w:type="spellStart"/>
      <w:r w:rsidRPr="00664679">
        <w:t>kanker</w:t>
      </w:r>
      <w:proofErr w:type="spellEnd"/>
      <w:r w:rsidRPr="00664679">
        <w:t xml:space="preserve"> </w:t>
      </w:r>
      <w:proofErr w:type="spellStart"/>
      <w:r w:rsidRPr="00664679">
        <w:t>serviks</w:t>
      </w:r>
      <w:proofErr w:type="spellEnd"/>
      <w:r w:rsidRPr="00664679">
        <w:t xml:space="preserve"> di </w:t>
      </w:r>
      <w:proofErr w:type="spellStart"/>
      <w:r w:rsidRPr="00664679">
        <w:t>Kalsel</w:t>
      </w:r>
      <w:proofErr w:type="spellEnd"/>
      <w:r w:rsidRPr="00664679">
        <w:t xml:space="preserve"> pada </w:t>
      </w:r>
      <w:proofErr w:type="spellStart"/>
      <w:r w:rsidRPr="00664679">
        <w:t>tahun</w:t>
      </w:r>
      <w:proofErr w:type="spellEnd"/>
      <w:r w:rsidRPr="00664679">
        <w:t xml:space="preserve"> 2017 </w:t>
      </w:r>
      <w:proofErr w:type="spellStart"/>
      <w:r w:rsidRPr="00664679">
        <w:t>berjumlah</w:t>
      </w:r>
      <w:proofErr w:type="spellEnd"/>
      <w:r w:rsidRPr="00664679">
        <w:t xml:space="preserve"> 461 </w:t>
      </w:r>
      <w:proofErr w:type="spellStart"/>
      <w:r w:rsidRPr="00664679">
        <w:t>atau</w:t>
      </w:r>
      <w:proofErr w:type="spellEnd"/>
      <w:r w:rsidRPr="00664679">
        <w:t xml:space="preserve"> 1,9 % </w:t>
      </w:r>
      <w:proofErr w:type="spellStart"/>
      <w:r w:rsidRPr="00664679">
        <w:t>dari</w:t>
      </w:r>
      <w:proofErr w:type="spellEnd"/>
      <w:r w:rsidRPr="00664679">
        <w:t xml:space="preserve"> 33.000 orang. </w:t>
      </w:r>
      <w:proofErr w:type="spellStart"/>
      <w:r w:rsidRPr="00664679">
        <w:t>Meski</w:t>
      </w:r>
      <w:proofErr w:type="spellEnd"/>
      <w:r w:rsidRPr="00664679">
        <w:t xml:space="preserve"> </w:t>
      </w:r>
      <w:proofErr w:type="spellStart"/>
      <w:r w:rsidRPr="00664679">
        <w:t>angka</w:t>
      </w:r>
      <w:proofErr w:type="spellEnd"/>
      <w:r w:rsidRPr="00664679">
        <w:t xml:space="preserve"> </w:t>
      </w:r>
      <w:proofErr w:type="spellStart"/>
      <w:r w:rsidRPr="00664679">
        <w:t>tersebut</w:t>
      </w:r>
      <w:proofErr w:type="spellEnd"/>
      <w:r w:rsidRPr="00664679">
        <w:t xml:space="preserve"> </w:t>
      </w:r>
      <w:proofErr w:type="spellStart"/>
      <w:r w:rsidRPr="00664679">
        <w:t>masih</w:t>
      </w:r>
      <w:proofErr w:type="spellEnd"/>
      <w:r w:rsidRPr="00664679">
        <w:t xml:space="preserve"> </w:t>
      </w:r>
      <w:proofErr w:type="spellStart"/>
      <w:r w:rsidRPr="00664679">
        <w:t>pra</w:t>
      </w:r>
      <w:proofErr w:type="spellEnd"/>
      <w:r w:rsidRPr="00664679">
        <w:t xml:space="preserve"> </w:t>
      </w:r>
      <w:proofErr w:type="spellStart"/>
      <w:r w:rsidRPr="00664679">
        <w:t>kanker</w:t>
      </w:r>
      <w:proofErr w:type="spellEnd"/>
      <w:r w:rsidRPr="00664679">
        <w:t xml:space="preserve">, </w:t>
      </w:r>
      <w:proofErr w:type="spellStart"/>
      <w:r w:rsidRPr="00664679">
        <w:t>tetapi</w:t>
      </w:r>
      <w:proofErr w:type="spellEnd"/>
      <w:r w:rsidRPr="00664679">
        <w:t xml:space="preserve"> </w:t>
      </w:r>
      <w:proofErr w:type="spellStart"/>
      <w:r w:rsidRPr="00664679">
        <w:t>perlu</w:t>
      </w:r>
      <w:proofErr w:type="spellEnd"/>
      <w:r w:rsidRPr="00664679">
        <w:t xml:space="preserve"> </w:t>
      </w:r>
      <w:proofErr w:type="spellStart"/>
      <w:r w:rsidRPr="00664679">
        <w:t>pemeriksaan</w:t>
      </w:r>
      <w:proofErr w:type="spellEnd"/>
      <w:r w:rsidRPr="00664679">
        <w:t xml:space="preserve"> </w:t>
      </w:r>
      <w:proofErr w:type="spellStart"/>
      <w:r w:rsidRPr="00664679">
        <w:t>lebih</w:t>
      </w:r>
      <w:proofErr w:type="spellEnd"/>
      <w:r w:rsidRPr="00664679">
        <w:t xml:space="preserve"> </w:t>
      </w:r>
      <w:proofErr w:type="spellStart"/>
      <w:r w:rsidRPr="00664679">
        <w:t>lanjut</w:t>
      </w:r>
      <w:proofErr w:type="spellEnd"/>
      <w:r w:rsidRPr="00664679">
        <w:t xml:space="preserve"> agar </w:t>
      </w:r>
      <w:proofErr w:type="spellStart"/>
      <w:r w:rsidRPr="00664679">
        <w:t>dapat</w:t>
      </w:r>
      <w:proofErr w:type="spellEnd"/>
      <w:r w:rsidRPr="00664679">
        <w:t xml:space="preserve"> </w:t>
      </w:r>
      <w:proofErr w:type="spellStart"/>
      <w:r w:rsidRPr="00664679">
        <w:t>diketahui</w:t>
      </w:r>
      <w:proofErr w:type="spellEnd"/>
      <w:r w:rsidRPr="00664679">
        <w:t xml:space="preserve"> </w:t>
      </w:r>
      <w:proofErr w:type="spellStart"/>
      <w:r w:rsidRPr="00664679">
        <w:t>berapa</w:t>
      </w:r>
      <w:proofErr w:type="spellEnd"/>
      <w:r w:rsidRPr="00664679">
        <w:t xml:space="preserve"> </w:t>
      </w:r>
      <w:proofErr w:type="spellStart"/>
      <w:r w:rsidRPr="00664679">
        <w:t>banyak</w:t>
      </w:r>
      <w:proofErr w:type="spellEnd"/>
      <w:r w:rsidRPr="00664679">
        <w:t xml:space="preserve"> yang </w:t>
      </w:r>
      <w:proofErr w:type="spellStart"/>
      <w:r w:rsidRPr="00664679">
        <w:t>sudah</w:t>
      </w:r>
      <w:proofErr w:type="spellEnd"/>
      <w:r w:rsidRPr="00664679">
        <w:t xml:space="preserve"> </w:t>
      </w:r>
      <w:proofErr w:type="spellStart"/>
      <w:r w:rsidRPr="00664679">
        <w:t>terdeteksi</w:t>
      </w:r>
      <w:proofErr w:type="spellEnd"/>
      <w:r w:rsidR="005D326C" w:rsidRPr="00664679">
        <w:t xml:space="preserve"> </w:t>
      </w:r>
      <w:r w:rsidR="005D326C" w:rsidRPr="00664679">
        <w:fldChar w:fldCharType="begin" w:fldLock="1"/>
      </w:r>
      <w:r w:rsidR="005D326C" w:rsidRPr="00664679">
        <w:instrText>ADDIN CSL_CITATION { "citationItems" : [ { "id" : "ITEM-1", "itemData" : { "abstract" : "Di dunia telah terjadi perubahan pola penyakit dari penyakit infeksi ke penyakit non infeksi, termasuk juga di Indonesia, yang salah satunya adalah kanker. WHO telah mengeluarkan resolusi perang terhadap kanker. Karena tingginya angka kesakitan dan kematian yang diakibatkannya maka diisyaratkan pada semua negara di dunia untuk melakukan program pengendalian penyakit kanker secara nasional. Kebijakan pengendalian penyakit kanker di Indonesia diperkuat dengan diterbitkannya Kepmenkes RI nomor 1163/Menkes/SK/ X/2007 tentang Kelompok Kerja Pengendalian penyakit Kanker Leher Rahim dan Payudara. Kanker Leher rahim menempati urutan kedua penyakit kanker yang diderita perempuan setelah kanker payudara. Menurut WHO, 490.000 perempuan di dunia setiap tahunnya didiagnosa terkena kanker leher rahim dan 80% berada di negara berkembang termasuk Indonesia. Kunci keberhasilan program pengendalian kanker leher rahim adalah skrining yang diikuti dengan pengobatan yang kuat. Deteksi dini kanker leher rahim dapat dilakukan dengan metode yang lebih murah, mudah dan sederhana tetapi memiliki akurasi diagnostik yang cukup tinggi antara lain dengan upaya down staging, yaitu upaya mendapatkan lebih banyak temuan kanker leher rahim stadium dini melalui inspeksi visual dengan melakukan aplikasi asam asetat (IVA). Metode IVA diterapkan sebagai skrining alternatif di kota Banjarbaru karena terbukti efektif dalam menjaring lesi prakanker serta mudah untuk diterapkan dilapangan. Hasil cakupan IVA di Kota Banjarbaru masih sangat rendah, pada tahun 2017 hanya sebesar 4,87%. Untuk meningkatkan cakupan tes IVAdi Kota Banjarbaru, perlu adanya komitmen yang kuat dari pengambil kebijakan untuk mendukung pelaksanaan tes IVA, meningkatkan sosialisasi pentingnya tes IVA sebagai upaya pencegahan dan pengendalian penyakit kanker leher rahim dan meningkatkan akses pelayanan tes IVAdi masyarakat.", "author" : [ { "dropping-particle" : "", "family" : "Rasyid", "given" : "M. Z. dan Maliani", "non-dropping-particle" : "", "parse-names" : false, "suffix" : "" } ], "container-title" : "Jurnal Kebijakan Pembangunan", "id" : "ITEM-1", "issue" : "2", "issued" : { "date-parts" : [ [ "2018" ] ] }, "page" : "123-128", "title" : "Kebijakan Pengendalian Kanker Melalui Pelaksanaan Tes IVA (Inspeksi Visual Asam Asetat) Dalam Upaya Deteksi Dini Kanker Leher Rahim di Banjarbaru", "type" : "article-journal", "volume" : "13" }, "uris" : [ "http://www.mendeley.com/documents/?uuid=5d523cdc-3ea7-40f1-a730-5c84bd8198b3" ] } ], "mendeley" : { "formattedCitation" : "(Rasyid, 2018)", "plainTextFormattedCitation" : "(Rasyid, 2018)", "previouslyFormattedCitation" : "(Rasyid, 2018)" }, "properties" : { "noteIndex" : 0 }, "schema" : "https://github.com/citation-style-language/schema/raw/master/csl-citation.json" }</w:instrText>
      </w:r>
      <w:r w:rsidR="005D326C" w:rsidRPr="00664679">
        <w:fldChar w:fldCharType="separate"/>
      </w:r>
      <w:r w:rsidR="005D326C" w:rsidRPr="00664679">
        <w:rPr>
          <w:noProof/>
        </w:rPr>
        <w:t>(Rasyid, 2018)</w:t>
      </w:r>
      <w:r w:rsidR="005D326C" w:rsidRPr="00664679">
        <w:fldChar w:fldCharType="end"/>
      </w:r>
      <w:r w:rsidRPr="00664679">
        <w:t>.</w:t>
      </w:r>
    </w:p>
    <w:p w14:paraId="11E16690" w14:textId="3D02A1CE" w:rsidR="00205BE5" w:rsidRPr="00664679" w:rsidRDefault="00205BE5" w:rsidP="00205BE5">
      <w:pPr>
        <w:pStyle w:val="Paragraph"/>
      </w:pPr>
      <w:r w:rsidRPr="00664679">
        <w:t xml:space="preserve">Data Dinas Kesehatan Hulu Sungai Utara </w:t>
      </w:r>
      <w:proofErr w:type="spellStart"/>
      <w:r w:rsidRPr="00664679">
        <w:t>sasaran</w:t>
      </w:r>
      <w:proofErr w:type="spellEnd"/>
      <w:r w:rsidRPr="00664679">
        <w:t xml:space="preserve"> </w:t>
      </w:r>
      <w:proofErr w:type="spellStart"/>
      <w:r w:rsidRPr="00664679">
        <w:t>untuk</w:t>
      </w:r>
      <w:proofErr w:type="spellEnd"/>
      <w:r w:rsidRPr="00664679">
        <w:t xml:space="preserve"> </w:t>
      </w:r>
      <w:proofErr w:type="spellStart"/>
      <w:r w:rsidRPr="00664679">
        <w:t>pemeriksaan</w:t>
      </w:r>
      <w:proofErr w:type="spellEnd"/>
      <w:r w:rsidRPr="00664679">
        <w:t xml:space="preserve"> IVA </w:t>
      </w:r>
      <w:proofErr w:type="spellStart"/>
      <w:r w:rsidRPr="00664679">
        <w:t>sebanyak</w:t>
      </w:r>
      <w:proofErr w:type="spellEnd"/>
      <w:r w:rsidRPr="00664679">
        <w:t xml:space="preserve"> 33.310 orang. </w:t>
      </w:r>
      <w:proofErr w:type="spellStart"/>
      <w:r w:rsidRPr="00664679">
        <w:t>Namun</w:t>
      </w:r>
      <w:proofErr w:type="spellEnd"/>
      <w:r w:rsidRPr="00664679">
        <w:t xml:space="preserve"> </w:t>
      </w:r>
      <w:proofErr w:type="spellStart"/>
      <w:r w:rsidRPr="00664679">
        <w:t>melakukan</w:t>
      </w:r>
      <w:proofErr w:type="spellEnd"/>
      <w:r w:rsidRPr="00664679">
        <w:t xml:space="preserve"> </w:t>
      </w:r>
      <w:proofErr w:type="spellStart"/>
      <w:r w:rsidRPr="00664679">
        <w:t>pemeriksaan</w:t>
      </w:r>
      <w:proofErr w:type="spellEnd"/>
      <w:r w:rsidRPr="00664679">
        <w:t xml:space="preserve"> IVA </w:t>
      </w:r>
      <w:proofErr w:type="spellStart"/>
      <w:r w:rsidRPr="00664679">
        <w:t>hanya</w:t>
      </w:r>
      <w:proofErr w:type="spellEnd"/>
      <w:r w:rsidRPr="00664679">
        <w:t xml:space="preserve"> 543 orang </w:t>
      </w:r>
      <w:proofErr w:type="spellStart"/>
      <w:r w:rsidRPr="00664679">
        <w:t>atau</w:t>
      </w:r>
      <w:proofErr w:type="spellEnd"/>
      <w:r w:rsidRPr="00664679">
        <w:t xml:space="preserve"> </w:t>
      </w:r>
      <w:proofErr w:type="spellStart"/>
      <w:r w:rsidRPr="00664679">
        <w:t>hanya</w:t>
      </w:r>
      <w:proofErr w:type="spellEnd"/>
      <w:r w:rsidRPr="00664679">
        <w:t xml:space="preserve"> </w:t>
      </w:r>
      <w:proofErr w:type="spellStart"/>
      <w:r w:rsidRPr="00664679">
        <w:t>sekitar</w:t>
      </w:r>
      <w:proofErr w:type="spellEnd"/>
      <w:r w:rsidRPr="00664679">
        <w:t xml:space="preserve"> 1,63% </w:t>
      </w:r>
      <w:proofErr w:type="spellStart"/>
      <w:r w:rsidRPr="00664679">
        <w:t>dengan</w:t>
      </w:r>
      <w:proofErr w:type="spellEnd"/>
      <w:r w:rsidRPr="00664679">
        <w:t xml:space="preserve"> </w:t>
      </w:r>
      <w:proofErr w:type="spellStart"/>
      <w:r w:rsidRPr="00664679">
        <w:t>hasil</w:t>
      </w:r>
      <w:proofErr w:type="spellEnd"/>
      <w:r w:rsidRPr="00664679">
        <w:t xml:space="preserve"> </w:t>
      </w:r>
      <w:proofErr w:type="spellStart"/>
      <w:r w:rsidRPr="00664679">
        <w:t>positif</w:t>
      </w:r>
      <w:proofErr w:type="spellEnd"/>
      <w:r w:rsidRPr="00664679">
        <w:t xml:space="preserve"> </w:t>
      </w:r>
      <w:proofErr w:type="spellStart"/>
      <w:r w:rsidRPr="00664679">
        <w:t>sebanyak</w:t>
      </w:r>
      <w:proofErr w:type="spellEnd"/>
      <w:r w:rsidRPr="00664679">
        <w:t xml:space="preserve"> 29 orang. </w:t>
      </w:r>
      <w:proofErr w:type="spellStart"/>
      <w:r w:rsidRPr="00664679">
        <w:t>Sedangkan</w:t>
      </w:r>
      <w:proofErr w:type="spellEnd"/>
      <w:r w:rsidRPr="00664679">
        <w:t xml:space="preserve"> data </w:t>
      </w:r>
      <w:proofErr w:type="spellStart"/>
      <w:r w:rsidRPr="00664679">
        <w:t>untuk</w:t>
      </w:r>
      <w:proofErr w:type="spellEnd"/>
      <w:r w:rsidRPr="00664679">
        <w:t xml:space="preserve"> </w:t>
      </w:r>
      <w:proofErr w:type="spellStart"/>
      <w:r w:rsidRPr="00664679">
        <w:t>pemeriksaan</w:t>
      </w:r>
      <w:proofErr w:type="spellEnd"/>
      <w:r w:rsidRPr="00664679">
        <w:t xml:space="preserve"> IVA di wilayah </w:t>
      </w:r>
      <w:proofErr w:type="spellStart"/>
      <w:r w:rsidRPr="00664679">
        <w:t>kerja</w:t>
      </w:r>
      <w:proofErr w:type="spellEnd"/>
      <w:r w:rsidRPr="00664679">
        <w:t xml:space="preserve"> UPT </w:t>
      </w:r>
      <w:proofErr w:type="spellStart"/>
      <w:r w:rsidRPr="00664679">
        <w:t>Puskesmas</w:t>
      </w:r>
      <w:proofErr w:type="spellEnd"/>
      <w:r w:rsidRPr="00664679">
        <w:t xml:space="preserve"> Pasar </w:t>
      </w:r>
      <w:proofErr w:type="spellStart"/>
      <w:r w:rsidRPr="00664679">
        <w:t>Sabtu</w:t>
      </w:r>
      <w:proofErr w:type="spellEnd"/>
      <w:r w:rsidRPr="00664679">
        <w:t xml:space="preserve"> </w:t>
      </w:r>
      <w:proofErr w:type="spellStart"/>
      <w:r w:rsidRPr="00664679">
        <w:t>sebanyak</w:t>
      </w:r>
      <w:proofErr w:type="spellEnd"/>
      <w:r w:rsidRPr="00664679">
        <w:t xml:space="preserve"> 64 orang dan </w:t>
      </w:r>
      <w:proofErr w:type="spellStart"/>
      <w:r w:rsidRPr="00664679">
        <w:t>hasil</w:t>
      </w:r>
      <w:proofErr w:type="spellEnd"/>
      <w:r w:rsidRPr="00664679">
        <w:t xml:space="preserve"> </w:t>
      </w:r>
      <w:proofErr w:type="spellStart"/>
      <w:r w:rsidRPr="00664679">
        <w:t>positif</w:t>
      </w:r>
      <w:proofErr w:type="spellEnd"/>
      <w:r w:rsidRPr="00664679">
        <w:t xml:space="preserve"> IVA </w:t>
      </w:r>
      <w:proofErr w:type="spellStart"/>
      <w:r w:rsidRPr="00664679">
        <w:t>sebanyak</w:t>
      </w:r>
      <w:proofErr w:type="spellEnd"/>
      <w:r w:rsidRPr="00664679">
        <w:t xml:space="preserve"> 2 orang dan di </w:t>
      </w:r>
      <w:proofErr w:type="spellStart"/>
      <w:r w:rsidRPr="00664679">
        <w:t>rujuk</w:t>
      </w:r>
      <w:proofErr w:type="spellEnd"/>
      <w:r w:rsidRPr="00664679">
        <w:t xml:space="preserve"> </w:t>
      </w:r>
      <w:proofErr w:type="spellStart"/>
      <w:r w:rsidRPr="00664679">
        <w:t>ke</w:t>
      </w:r>
      <w:proofErr w:type="spellEnd"/>
      <w:r w:rsidRPr="00664679">
        <w:t xml:space="preserve"> RS </w:t>
      </w:r>
      <w:proofErr w:type="spellStart"/>
      <w:r w:rsidRPr="00664679">
        <w:t>Pambalah</w:t>
      </w:r>
      <w:proofErr w:type="spellEnd"/>
      <w:r w:rsidRPr="00664679">
        <w:t xml:space="preserve"> </w:t>
      </w:r>
      <w:proofErr w:type="spellStart"/>
      <w:r w:rsidRPr="00664679">
        <w:t>Batung</w:t>
      </w:r>
      <w:proofErr w:type="spellEnd"/>
      <w:r w:rsidRPr="00664679">
        <w:t xml:space="preserve"> </w:t>
      </w:r>
      <w:proofErr w:type="spellStart"/>
      <w:r w:rsidRPr="00664679">
        <w:t>untuk</w:t>
      </w:r>
      <w:proofErr w:type="spellEnd"/>
      <w:r w:rsidRPr="00664679">
        <w:t xml:space="preserve"> </w:t>
      </w:r>
      <w:proofErr w:type="spellStart"/>
      <w:r w:rsidRPr="00664679">
        <w:t>dilakukan</w:t>
      </w:r>
      <w:proofErr w:type="spellEnd"/>
      <w:r w:rsidRPr="00664679">
        <w:t xml:space="preserve"> </w:t>
      </w:r>
      <w:proofErr w:type="spellStart"/>
      <w:r w:rsidRPr="00664679">
        <w:t>pemeriksaan</w:t>
      </w:r>
      <w:proofErr w:type="spellEnd"/>
      <w:r w:rsidRPr="00664679">
        <w:t xml:space="preserve"> </w:t>
      </w:r>
      <w:proofErr w:type="spellStart"/>
      <w:r w:rsidRPr="00664679">
        <w:t>lanjutannya</w:t>
      </w:r>
      <w:proofErr w:type="spellEnd"/>
      <w:r w:rsidR="005D326C" w:rsidRPr="00664679">
        <w:t xml:space="preserve"> </w:t>
      </w:r>
      <w:r w:rsidR="005D326C" w:rsidRPr="00664679">
        <w:fldChar w:fldCharType="begin" w:fldLock="1"/>
      </w:r>
      <w:r w:rsidR="005D326C" w:rsidRPr="00664679">
        <w:instrText>ADDIN CSL_CITATION { "citationItems" : [ { "id" : "ITEM-1", "itemData" : { "author" : [ { "dropping-particle" : "", "family" : "UPT", "given" : "", "non-dropping-particle" : "", "parse-names" : false, "suffix" : "" } ], "id" : "ITEM-1", "issued" : { "date-parts" : [ [ "2021" ] ] }, "publisher" : "UPT Puskesmas Pasar Sabtu. (Tidak di Publikasikan).", "title" : "Dokumentasi Laporan Bulanan", "type" : "book" }, "uris" : [ "http://www.mendeley.com/documents/?uuid=90fa849b-95a9-413b-813f-f226d4bc0381" ] } ], "mendeley" : { "formattedCitation" : "(UPT, 2021)", "plainTextFormattedCitation" : "(UPT, 2021)", "previouslyFormattedCitation" : "(UPT, 2021)" }, "properties" : { "noteIndex" : 0 }, "schema" : "https://github.com/citation-style-language/schema/raw/master/csl-citation.json" }</w:instrText>
      </w:r>
      <w:r w:rsidR="005D326C" w:rsidRPr="00664679">
        <w:fldChar w:fldCharType="separate"/>
      </w:r>
      <w:r w:rsidR="005D326C" w:rsidRPr="00664679">
        <w:rPr>
          <w:noProof/>
        </w:rPr>
        <w:t>(UPT, 2021)</w:t>
      </w:r>
      <w:r w:rsidR="005D326C" w:rsidRPr="00664679">
        <w:fldChar w:fldCharType="end"/>
      </w:r>
      <w:r w:rsidRPr="00664679">
        <w:t>.</w:t>
      </w:r>
    </w:p>
    <w:p w14:paraId="0F284E73" w14:textId="666B61C3" w:rsidR="00205BE5" w:rsidRPr="00664679" w:rsidRDefault="00205BE5" w:rsidP="00205BE5">
      <w:pPr>
        <w:pStyle w:val="Paragraph"/>
      </w:pP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dapat</w:t>
      </w:r>
      <w:proofErr w:type="spellEnd"/>
      <w:r w:rsidRPr="00664679">
        <w:t xml:space="preserve"> </w:t>
      </w:r>
      <w:proofErr w:type="spellStart"/>
      <w:r w:rsidRPr="00664679">
        <w:t>dicegah</w:t>
      </w:r>
      <w:proofErr w:type="spellEnd"/>
      <w:r w:rsidRPr="00664679">
        <w:t xml:space="preserve"> </w:t>
      </w:r>
      <w:proofErr w:type="spellStart"/>
      <w:r w:rsidRPr="00664679">
        <w:t>melalui</w:t>
      </w:r>
      <w:proofErr w:type="spellEnd"/>
      <w:r w:rsidRPr="00664679">
        <w:t xml:space="preserve"> </w:t>
      </w:r>
      <w:proofErr w:type="spellStart"/>
      <w:r w:rsidRPr="00664679">
        <w:t>deteksi</w:t>
      </w:r>
      <w:proofErr w:type="spellEnd"/>
      <w:r w:rsidRPr="00664679">
        <w:t xml:space="preserve"> </w:t>
      </w:r>
      <w:proofErr w:type="spellStart"/>
      <w:r w:rsidRPr="00664679">
        <w:t>dini</w:t>
      </w:r>
      <w:proofErr w:type="spellEnd"/>
      <w:r w:rsidRPr="00664679">
        <w:t xml:space="preserve"> salah </w:t>
      </w:r>
      <w:proofErr w:type="spellStart"/>
      <w:r w:rsidRPr="00664679">
        <w:t>satunya</w:t>
      </w:r>
      <w:proofErr w:type="spellEnd"/>
      <w:r w:rsidRPr="00664679">
        <w:t xml:space="preserve"> </w:t>
      </w:r>
      <w:proofErr w:type="spellStart"/>
      <w:r w:rsidRPr="00664679">
        <w:t>dengan</w:t>
      </w:r>
      <w:proofErr w:type="spellEnd"/>
      <w:r w:rsidRPr="00664679">
        <w:t xml:space="preserve"> </w:t>
      </w:r>
      <w:proofErr w:type="spellStart"/>
      <w:r w:rsidRPr="00664679">
        <w:t>metode</w:t>
      </w:r>
      <w:proofErr w:type="spellEnd"/>
      <w:r w:rsidRPr="00664679">
        <w:t xml:space="preserve"> </w:t>
      </w:r>
      <w:r w:rsidRPr="00664679">
        <w:lastRenderedPageBreak/>
        <w:t xml:space="preserve">IVA. </w:t>
      </w:r>
      <w:proofErr w:type="spellStart"/>
      <w:r w:rsidRPr="00664679">
        <w:t>Namun</w:t>
      </w:r>
      <w:proofErr w:type="spellEnd"/>
      <w:r w:rsidRPr="00664679">
        <w:t xml:space="preserve"> </w:t>
      </w:r>
      <w:proofErr w:type="spellStart"/>
      <w:r w:rsidRPr="00664679">
        <w:t>persentase</w:t>
      </w:r>
      <w:proofErr w:type="spellEnd"/>
      <w:r w:rsidRPr="00664679">
        <w:t xml:space="preserve"> </w:t>
      </w:r>
      <w:proofErr w:type="spellStart"/>
      <w:r w:rsidRPr="00664679">
        <w:t>cakupan</w:t>
      </w:r>
      <w:proofErr w:type="spellEnd"/>
      <w:r w:rsidRPr="00664679">
        <w:t xml:space="preserve"> </w:t>
      </w:r>
      <w:proofErr w:type="spellStart"/>
      <w:r w:rsidRPr="00664679">
        <w:t>deteksi</w:t>
      </w:r>
      <w:proofErr w:type="spellEnd"/>
      <w:r w:rsidRPr="00664679">
        <w:t xml:space="preserve"> </w:t>
      </w:r>
      <w:proofErr w:type="spellStart"/>
      <w:r w:rsidRPr="00664679">
        <w:t>dini</w:t>
      </w:r>
      <w:proofErr w:type="spellEnd"/>
      <w:r w:rsidRPr="00664679">
        <w:t xml:space="preserve"> </w:t>
      </w:r>
      <w:proofErr w:type="spellStart"/>
      <w:r w:rsidRPr="00664679">
        <w:t>kanker</w:t>
      </w:r>
      <w:proofErr w:type="spellEnd"/>
      <w:r w:rsidRPr="00664679">
        <w:t xml:space="preserve"> </w:t>
      </w:r>
      <w:proofErr w:type="spellStart"/>
      <w:r w:rsidRPr="00664679">
        <w:t>serviks</w:t>
      </w:r>
      <w:proofErr w:type="spellEnd"/>
      <w:r w:rsidRPr="00664679">
        <w:t xml:space="preserve"> (IVA) pada </w:t>
      </w:r>
      <w:proofErr w:type="spellStart"/>
      <w:r w:rsidRPr="00664679">
        <w:t>tahun</w:t>
      </w:r>
      <w:proofErr w:type="spellEnd"/>
      <w:r w:rsidRPr="00664679">
        <w:t xml:space="preserve"> 2018 </w:t>
      </w:r>
      <w:proofErr w:type="spellStart"/>
      <w:r w:rsidRPr="00664679">
        <w:t>hanya</w:t>
      </w:r>
      <w:proofErr w:type="spellEnd"/>
      <w:r w:rsidRPr="00664679">
        <w:t xml:space="preserve"> </w:t>
      </w:r>
      <w:proofErr w:type="spellStart"/>
      <w:r w:rsidRPr="00664679">
        <w:t>sebesar</w:t>
      </w:r>
      <w:proofErr w:type="spellEnd"/>
      <w:r w:rsidRPr="00664679">
        <w:t xml:space="preserve"> 7,34% </w:t>
      </w:r>
      <w:proofErr w:type="spellStart"/>
      <w:r w:rsidRPr="00664679">
        <w:t>untuk</w:t>
      </w:r>
      <w:proofErr w:type="spellEnd"/>
      <w:r w:rsidRPr="00664679">
        <w:t xml:space="preserve"> </w:t>
      </w:r>
      <w:proofErr w:type="spellStart"/>
      <w:r w:rsidRPr="00664679">
        <w:t>wanita</w:t>
      </w:r>
      <w:proofErr w:type="spellEnd"/>
      <w:r w:rsidRPr="00664679">
        <w:t xml:space="preserve"> </w:t>
      </w:r>
      <w:proofErr w:type="spellStart"/>
      <w:r w:rsidRPr="00664679">
        <w:t>usia</w:t>
      </w:r>
      <w:proofErr w:type="spellEnd"/>
      <w:r w:rsidRPr="00664679">
        <w:t xml:space="preserve"> </w:t>
      </w:r>
      <w:proofErr w:type="spellStart"/>
      <w:r w:rsidRPr="00664679">
        <w:t>subur</w:t>
      </w:r>
      <w:proofErr w:type="spellEnd"/>
      <w:r w:rsidRPr="00664679">
        <w:t xml:space="preserve"> </w:t>
      </w:r>
      <w:proofErr w:type="spellStart"/>
      <w:r w:rsidRPr="00664679">
        <w:t>usia</w:t>
      </w:r>
      <w:proofErr w:type="spellEnd"/>
      <w:r w:rsidRPr="00664679">
        <w:t xml:space="preserve"> 30-50 </w:t>
      </w:r>
      <w:proofErr w:type="spellStart"/>
      <w:r w:rsidRPr="00664679">
        <w:t>tahun</w:t>
      </w:r>
      <w:proofErr w:type="spellEnd"/>
      <w:r w:rsidRPr="00664679">
        <w:t xml:space="preserve">, </w:t>
      </w:r>
      <w:proofErr w:type="spellStart"/>
      <w:r w:rsidRPr="00664679">
        <w:t>angka</w:t>
      </w:r>
      <w:proofErr w:type="spellEnd"/>
      <w:r w:rsidRPr="00664679">
        <w:t xml:space="preserve"> </w:t>
      </w:r>
      <w:proofErr w:type="spellStart"/>
      <w:r w:rsidRPr="00664679">
        <w:t>ini</w:t>
      </w:r>
      <w:proofErr w:type="spellEnd"/>
      <w:r w:rsidRPr="00664679">
        <w:t xml:space="preserve"> </w:t>
      </w:r>
      <w:proofErr w:type="spellStart"/>
      <w:r w:rsidRPr="00664679">
        <w:t>sedikit</w:t>
      </w:r>
      <w:proofErr w:type="spellEnd"/>
      <w:r w:rsidRPr="00664679">
        <w:t xml:space="preserve"> </w:t>
      </w:r>
      <w:proofErr w:type="spellStart"/>
      <w:r w:rsidRPr="00664679">
        <w:t>meningkat</w:t>
      </w:r>
      <w:proofErr w:type="spellEnd"/>
      <w:r w:rsidRPr="00664679">
        <w:t xml:space="preserve"> pada </w:t>
      </w:r>
      <w:proofErr w:type="spellStart"/>
      <w:r w:rsidRPr="00664679">
        <w:t>tahun</w:t>
      </w:r>
      <w:proofErr w:type="spellEnd"/>
      <w:r w:rsidRPr="00664679">
        <w:t xml:space="preserve"> 2019 </w:t>
      </w:r>
      <w:proofErr w:type="spellStart"/>
      <w:r w:rsidRPr="00664679">
        <w:t>menjadi</w:t>
      </w:r>
      <w:proofErr w:type="spellEnd"/>
      <w:r w:rsidRPr="00664679">
        <w:t xml:space="preserve"> 12,2%. Angka </w:t>
      </w:r>
      <w:proofErr w:type="spellStart"/>
      <w:r w:rsidRPr="00664679">
        <w:t>tersebut</w:t>
      </w:r>
      <w:proofErr w:type="spellEnd"/>
      <w:r w:rsidRPr="00664679">
        <w:t xml:space="preserve"> </w:t>
      </w:r>
      <w:proofErr w:type="spellStart"/>
      <w:r w:rsidRPr="00664679">
        <w:t>masih</w:t>
      </w:r>
      <w:proofErr w:type="spellEnd"/>
      <w:r w:rsidRPr="00664679">
        <w:t xml:space="preserve"> </w:t>
      </w:r>
      <w:proofErr w:type="spellStart"/>
      <w:r w:rsidRPr="00664679">
        <w:t>jauh</w:t>
      </w:r>
      <w:proofErr w:type="spellEnd"/>
      <w:r w:rsidRPr="00664679">
        <w:t xml:space="preserve"> </w:t>
      </w:r>
      <w:proofErr w:type="spellStart"/>
      <w:r w:rsidRPr="00664679">
        <w:t>dari</w:t>
      </w:r>
      <w:proofErr w:type="spellEnd"/>
      <w:r w:rsidRPr="00664679">
        <w:t xml:space="preserve"> target </w:t>
      </w:r>
      <w:proofErr w:type="spellStart"/>
      <w:r w:rsidRPr="00664679">
        <w:t>indikator</w:t>
      </w:r>
      <w:proofErr w:type="spellEnd"/>
      <w:r w:rsidRPr="00664679">
        <w:t xml:space="preserve"> </w:t>
      </w:r>
      <w:proofErr w:type="spellStart"/>
      <w:r w:rsidRPr="00664679">
        <w:t>pencapaian</w:t>
      </w:r>
      <w:proofErr w:type="spellEnd"/>
      <w:r w:rsidRPr="00664679">
        <w:t xml:space="preserve"> </w:t>
      </w:r>
      <w:proofErr w:type="spellStart"/>
      <w:r w:rsidRPr="00664679">
        <w:t>dalam</w:t>
      </w:r>
      <w:proofErr w:type="spellEnd"/>
      <w:r w:rsidRPr="00664679">
        <w:t xml:space="preserve"> </w:t>
      </w:r>
      <w:proofErr w:type="spellStart"/>
      <w:r w:rsidRPr="00664679">
        <w:t>Rencana</w:t>
      </w:r>
      <w:proofErr w:type="spellEnd"/>
      <w:r w:rsidRPr="00664679">
        <w:t xml:space="preserve"> </w:t>
      </w:r>
      <w:proofErr w:type="spellStart"/>
      <w:r w:rsidRPr="00664679">
        <w:t>Strategis</w:t>
      </w:r>
      <w:proofErr w:type="spellEnd"/>
      <w:r w:rsidRPr="00664679">
        <w:t xml:space="preserve"> (RENSTRA) Kementerian Kesehatan 2015-2019 yang </w:t>
      </w:r>
      <w:proofErr w:type="spellStart"/>
      <w:r w:rsidRPr="00664679">
        <w:t>menargetkan</w:t>
      </w:r>
      <w:proofErr w:type="spellEnd"/>
      <w:r w:rsidRPr="00664679">
        <w:t xml:space="preserve"> </w:t>
      </w:r>
      <w:proofErr w:type="spellStart"/>
      <w:r w:rsidRPr="00664679">
        <w:t>deteksi</w:t>
      </w:r>
      <w:proofErr w:type="spellEnd"/>
      <w:r w:rsidRPr="00664679">
        <w:t xml:space="preserve"> </w:t>
      </w:r>
      <w:proofErr w:type="spellStart"/>
      <w:r w:rsidRPr="00664679">
        <w:t>dini</w:t>
      </w:r>
      <w:proofErr w:type="spellEnd"/>
      <w:r w:rsidRPr="00664679">
        <w:t xml:space="preserve"> </w:t>
      </w:r>
      <w:proofErr w:type="spellStart"/>
      <w:r w:rsidRPr="00664679">
        <w:t>kanker</w:t>
      </w:r>
      <w:proofErr w:type="spellEnd"/>
      <w:r w:rsidRPr="00664679">
        <w:t xml:space="preserve"> </w:t>
      </w:r>
      <w:proofErr w:type="spellStart"/>
      <w:r w:rsidRPr="00664679">
        <w:t>serviks</w:t>
      </w:r>
      <w:proofErr w:type="spellEnd"/>
      <w:r w:rsidRPr="00664679">
        <w:t xml:space="preserve"> </w:t>
      </w:r>
      <w:proofErr w:type="spellStart"/>
      <w:r w:rsidRPr="00664679">
        <w:t>sebesar</w:t>
      </w:r>
      <w:proofErr w:type="spellEnd"/>
      <w:r w:rsidRPr="00664679">
        <w:t xml:space="preserve"> 50%</w:t>
      </w:r>
      <w:r w:rsidR="005D326C" w:rsidRPr="00664679">
        <w:t xml:space="preserve"> </w:t>
      </w:r>
      <w:r w:rsidR="005D326C" w:rsidRPr="00664679">
        <w:fldChar w:fldCharType="begin" w:fldLock="1"/>
      </w:r>
      <w:r w:rsidR="005D326C" w:rsidRPr="00664679">
        <w:instrText>ADDIN CSL_CITATION { "citationItems" : [ { "id" : "ITEM-1", "itemData" : { "ISBN" : "9786022358091", "abstract" : "Dalam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 "author" : [ { "dropping-particle" : "", "family" : "Kemenkes", "given" : "", "non-dropping-particle" : "", "parse-names" : false, "suffix" : "" } ], "container-title" : "Kementerian Kesehatan RI", "id" : "ITEM-1", "issue" : "1", "issued" : { "date-parts" : [ [ "2019" ] ] }, "page" : "1", "title" : "Kementerian Kesehatan Republik Indonesia", "type" : "article-journal", "volume" : "1" }, "uris" : [ "http://www.mendeley.com/documents/?uuid=6afe25db-808d-4a6c-ae99-2de5c5732206" ] } ], "mendeley" : { "formattedCitation" : "(Kemenkes, 2019)", "plainTextFormattedCitation" : "(Kemenkes, 2019)", "previouslyFormattedCitation" : "(Kemenkes, 2019)" }, "properties" : { "noteIndex" : 0 }, "schema" : "https://github.com/citation-style-language/schema/raw/master/csl-citation.json" }</w:instrText>
      </w:r>
      <w:r w:rsidR="005D326C" w:rsidRPr="00664679">
        <w:fldChar w:fldCharType="separate"/>
      </w:r>
      <w:r w:rsidR="005D326C" w:rsidRPr="00664679">
        <w:rPr>
          <w:noProof/>
        </w:rPr>
        <w:t>(Kemenkes, 2019)</w:t>
      </w:r>
      <w:r w:rsidR="005D326C" w:rsidRPr="00664679">
        <w:fldChar w:fldCharType="end"/>
      </w:r>
      <w:r w:rsidRPr="00664679">
        <w:t>.</w:t>
      </w:r>
    </w:p>
    <w:p w14:paraId="185644BB" w14:textId="77777777" w:rsidR="00205BE5" w:rsidRPr="00664679" w:rsidRDefault="00205BE5" w:rsidP="00205BE5">
      <w:pPr>
        <w:pStyle w:val="Paragraph"/>
      </w:pPr>
      <w:proofErr w:type="spellStart"/>
      <w:r w:rsidRPr="00664679">
        <w:t>Puskesmas</w:t>
      </w:r>
      <w:proofErr w:type="spellEnd"/>
      <w:r w:rsidRPr="00664679">
        <w:t xml:space="preserve"> Pasar </w:t>
      </w:r>
      <w:proofErr w:type="spellStart"/>
      <w:r w:rsidRPr="00664679">
        <w:t>Sabtu</w:t>
      </w:r>
      <w:proofErr w:type="spellEnd"/>
      <w:r w:rsidRPr="00664679">
        <w:t xml:space="preserve"> </w:t>
      </w:r>
      <w:proofErr w:type="spellStart"/>
      <w:r w:rsidRPr="00664679">
        <w:t>memiliki</w:t>
      </w:r>
      <w:proofErr w:type="spellEnd"/>
      <w:r w:rsidRPr="00664679">
        <w:t xml:space="preserve"> </w:t>
      </w:r>
      <w:proofErr w:type="spellStart"/>
      <w:r w:rsidRPr="00664679">
        <w:t>fasilitas</w:t>
      </w:r>
      <w:proofErr w:type="spellEnd"/>
      <w:r w:rsidRPr="00664679">
        <w:t xml:space="preserve"> </w:t>
      </w:r>
      <w:proofErr w:type="spellStart"/>
      <w:r w:rsidRPr="00664679">
        <w:t>pemeriksaan</w:t>
      </w:r>
      <w:proofErr w:type="spellEnd"/>
      <w:r w:rsidRPr="00664679">
        <w:t xml:space="preserve"> IVA, </w:t>
      </w:r>
      <w:proofErr w:type="spellStart"/>
      <w:r w:rsidRPr="00664679">
        <w:t>akan</w:t>
      </w:r>
      <w:proofErr w:type="spellEnd"/>
      <w:r w:rsidRPr="00664679">
        <w:t xml:space="preserve"> </w:t>
      </w:r>
      <w:proofErr w:type="spellStart"/>
      <w:r w:rsidRPr="00664679">
        <w:t>tetapi</w:t>
      </w:r>
      <w:proofErr w:type="spellEnd"/>
      <w:r w:rsidRPr="00664679">
        <w:t xml:space="preserve"> </w:t>
      </w:r>
      <w:proofErr w:type="spellStart"/>
      <w:r w:rsidRPr="00664679">
        <w:t>hanya</w:t>
      </w:r>
      <w:proofErr w:type="spellEnd"/>
      <w:r w:rsidRPr="00664679">
        <w:t xml:space="preserve"> </w:t>
      </w:r>
      <w:proofErr w:type="spellStart"/>
      <w:r w:rsidRPr="00664679">
        <w:t>sedikit</w:t>
      </w:r>
      <w:proofErr w:type="spellEnd"/>
      <w:r w:rsidRPr="00664679">
        <w:t xml:space="preserve"> (Wanita </w:t>
      </w:r>
      <w:proofErr w:type="spellStart"/>
      <w:r w:rsidRPr="00664679">
        <w:t>Usia</w:t>
      </w:r>
      <w:proofErr w:type="spellEnd"/>
      <w:r w:rsidRPr="00664679">
        <w:t xml:space="preserve"> </w:t>
      </w:r>
      <w:proofErr w:type="spellStart"/>
      <w:r w:rsidRPr="00664679">
        <w:t>Subur</w:t>
      </w:r>
      <w:proofErr w:type="spellEnd"/>
      <w:r w:rsidRPr="00664679">
        <w:t xml:space="preserve">) WUS yang </w:t>
      </w:r>
      <w:proofErr w:type="spellStart"/>
      <w:r w:rsidRPr="00664679">
        <w:t>memeriksakan</w:t>
      </w:r>
      <w:proofErr w:type="spellEnd"/>
      <w:r w:rsidRPr="00664679">
        <w:t xml:space="preserve"> </w:t>
      </w:r>
      <w:proofErr w:type="spellStart"/>
      <w:r w:rsidRPr="00664679">
        <w:t>dirinya</w:t>
      </w:r>
      <w:proofErr w:type="spellEnd"/>
      <w:r w:rsidRPr="00664679">
        <w:t xml:space="preserve"> di </w:t>
      </w:r>
      <w:proofErr w:type="spellStart"/>
      <w:r w:rsidRPr="00664679">
        <w:t>Puskesmas</w:t>
      </w:r>
      <w:proofErr w:type="spellEnd"/>
      <w:r w:rsidRPr="00664679">
        <w:t xml:space="preserve"> Pasar </w:t>
      </w:r>
      <w:proofErr w:type="spellStart"/>
      <w:r w:rsidRPr="00664679">
        <w:t>Sabtu</w:t>
      </w:r>
      <w:proofErr w:type="spellEnd"/>
      <w:r w:rsidRPr="00664679">
        <w:t xml:space="preserve">. </w:t>
      </w:r>
      <w:proofErr w:type="spellStart"/>
      <w:r w:rsidRPr="00664679">
        <w:t>Tercatat</w:t>
      </w:r>
      <w:proofErr w:type="spellEnd"/>
      <w:r w:rsidRPr="00664679">
        <w:t xml:space="preserve"> </w:t>
      </w:r>
      <w:proofErr w:type="spellStart"/>
      <w:r w:rsidRPr="00664679">
        <w:t>jumlah</w:t>
      </w:r>
      <w:proofErr w:type="spellEnd"/>
      <w:r w:rsidRPr="00664679">
        <w:t xml:space="preserve"> WUS yang </w:t>
      </w:r>
      <w:proofErr w:type="spellStart"/>
      <w:r w:rsidRPr="00664679">
        <w:t>melakukan</w:t>
      </w:r>
      <w:proofErr w:type="spellEnd"/>
      <w:r w:rsidRPr="00664679">
        <w:t xml:space="preserve"> </w:t>
      </w:r>
      <w:proofErr w:type="spellStart"/>
      <w:r w:rsidRPr="00664679">
        <w:t>pemeriksaan</w:t>
      </w:r>
      <w:proofErr w:type="spellEnd"/>
      <w:r w:rsidRPr="00664679">
        <w:t xml:space="preserve"> IVA pada </w:t>
      </w:r>
      <w:proofErr w:type="spellStart"/>
      <w:r w:rsidRPr="00664679">
        <w:t>tahun</w:t>
      </w:r>
      <w:proofErr w:type="spellEnd"/>
      <w:r w:rsidRPr="00664679">
        <w:t xml:space="preserve"> 2018 </w:t>
      </w:r>
      <w:proofErr w:type="spellStart"/>
      <w:r w:rsidRPr="00664679">
        <w:t>hanya</w:t>
      </w:r>
      <w:proofErr w:type="spellEnd"/>
      <w:r w:rsidRPr="00664679">
        <w:t xml:space="preserve"> 5 orang, </w:t>
      </w:r>
      <w:proofErr w:type="spellStart"/>
      <w:r w:rsidRPr="00664679">
        <w:t>tahun</w:t>
      </w:r>
      <w:proofErr w:type="spellEnd"/>
      <w:r w:rsidRPr="00664679">
        <w:t xml:space="preserve"> 2019 </w:t>
      </w:r>
      <w:proofErr w:type="spellStart"/>
      <w:r w:rsidRPr="00664679">
        <w:t>sebanyak</w:t>
      </w:r>
      <w:proofErr w:type="spellEnd"/>
      <w:r w:rsidRPr="00664679">
        <w:t xml:space="preserve"> 64 orang, </w:t>
      </w:r>
      <w:proofErr w:type="spellStart"/>
      <w:r w:rsidRPr="00664679">
        <w:t>tahun</w:t>
      </w:r>
      <w:proofErr w:type="spellEnd"/>
      <w:r w:rsidRPr="00664679">
        <w:t xml:space="preserve"> 2020 </w:t>
      </w:r>
      <w:proofErr w:type="spellStart"/>
      <w:r w:rsidRPr="00664679">
        <w:t>hanya</w:t>
      </w:r>
      <w:proofErr w:type="spellEnd"/>
      <w:r w:rsidRPr="00664679">
        <w:t xml:space="preserve"> 2 orang dan pada </w:t>
      </w:r>
      <w:proofErr w:type="spellStart"/>
      <w:r w:rsidRPr="00664679">
        <w:t>tahun</w:t>
      </w:r>
      <w:proofErr w:type="spellEnd"/>
      <w:r w:rsidRPr="00664679">
        <w:t xml:space="preserve"> 2021 </w:t>
      </w:r>
      <w:proofErr w:type="spellStart"/>
      <w:r w:rsidRPr="00664679">
        <w:t>belum</w:t>
      </w:r>
      <w:proofErr w:type="spellEnd"/>
      <w:r w:rsidRPr="00664679">
        <w:t xml:space="preserve"> </w:t>
      </w:r>
      <w:proofErr w:type="spellStart"/>
      <w:r w:rsidRPr="00664679">
        <w:t>ada</w:t>
      </w:r>
      <w:proofErr w:type="spellEnd"/>
      <w:r w:rsidRPr="00664679">
        <w:t xml:space="preserve"> yang </w:t>
      </w:r>
      <w:proofErr w:type="spellStart"/>
      <w:r w:rsidRPr="00664679">
        <w:t>melakukan</w:t>
      </w:r>
      <w:proofErr w:type="spellEnd"/>
      <w:r w:rsidRPr="00664679">
        <w:t xml:space="preserve"> </w:t>
      </w:r>
      <w:proofErr w:type="spellStart"/>
      <w:r w:rsidRPr="00664679">
        <w:t>pemeriksaan</w:t>
      </w:r>
      <w:proofErr w:type="spellEnd"/>
      <w:r w:rsidRPr="00664679">
        <w:t xml:space="preserve"> IVA. Pada </w:t>
      </w:r>
      <w:proofErr w:type="spellStart"/>
      <w:r w:rsidRPr="00664679">
        <w:t>tahun</w:t>
      </w:r>
      <w:proofErr w:type="spellEnd"/>
      <w:r w:rsidRPr="00664679">
        <w:t xml:space="preserve"> 2019 </w:t>
      </w:r>
      <w:proofErr w:type="spellStart"/>
      <w:r w:rsidRPr="00664679">
        <w:t>terdapat</w:t>
      </w:r>
      <w:proofErr w:type="spellEnd"/>
      <w:r w:rsidRPr="00664679">
        <w:t xml:space="preserve"> program Ibu </w:t>
      </w:r>
      <w:proofErr w:type="spellStart"/>
      <w:r w:rsidRPr="00664679">
        <w:t>Pembinaan</w:t>
      </w:r>
      <w:proofErr w:type="spellEnd"/>
      <w:r w:rsidRPr="00664679">
        <w:t xml:space="preserve"> Program </w:t>
      </w:r>
      <w:proofErr w:type="spellStart"/>
      <w:r w:rsidRPr="00664679">
        <w:t>Keluarga</w:t>
      </w:r>
      <w:proofErr w:type="spellEnd"/>
      <w:r w:rsidRPr="00664679">
        <w:t xml:space="preserve"> (PKK), </w:t>
      </w:r>
      <w:proofErr w:type="spellStart"/>
      <w:r w:rsidRPr="00664679">
        <w:t>didalamnya</w:t>
      </w:r>
      <w:proofErr w:type="spellEnd"/>
      <w:r w:rsidRPr="00664679">
        <w:t xml:space="preserve"> </w:t>
      </w:r>
      <w:proofErr w:type="spellStart"/>
      <w:r w:rsidRPr="00664679">
        <w:t>terdapat</w:t>
      </w:r>
      <w:proofErr w:type="spellEnd"/>
      <w:r w:rsidRPr="00664679">
        <w:t xml:space="preserve"> juga </w:t>
      </w:r>
      <w:proofErr w:type="spellStart"/>
      <w:r w:rsidRPr="00664679">
        <w:t>bagi</w:t>
      </w:r>
      <w:proofErr w:type="spellEnd"/>
      <w:r w:rsidRPr="00664679">
        <w:t xml:space="preserve"> Ibu </w:t>
      </w:r>
      <w:proofErr w:type="spellStart"/>
      <w:r w:rsidRPr="00664679">
        <w:t>atau</w:t>
      </w:r>
      <w:proofErr w:type="spellEnd"/>
      <w:r w:rsidRPr="00664679">
        <w:t xml:space="preserve"> </w:t>
      </w:r>
      <w:proofErr w:type="spellStart"/>
      <w:r w:rsidRPr="00664679">
        <w:t>masyarakat</w:t>
      </w:r>
      <w:proofErr w:type="spellEnd"/>
      <w:r w:rsidRPr="00664679">
        <w:t xml:space="preserve"> yang </w:t>
      </w:r>
      <w:proofErr w:type="spellStart"/>
      <w:r w:rsidRPr="00664679">
        <w:t>ikut</w:t>
      </w:r>
      <w:proofErr w:type="spellEnd"/>
      <w:r w:rsidRPr="00664679">
        <w:t xml:space="preserve"> program IVA test </w:t>
      </w:r>
      <w:proofErr w:type="spellStart"/>
      <w:r w:rsidRPr="00664679">
        <w:t>akan</w:t>
      </w:r>
      <w:proofErr w:type="spellEnd"/>
      <w:r w:rsidRPr="00664679">
        <w:t xml:space="preserve"> </w:t>
      </w:r>
      <w:proofErr w:type="spellStart"/>
      <w:r w:rsidRPr="00664679">
        <w:t>diberikan</w:t>
      </w:r>
      <w:proofErr w:type="spellEnd"/>
      <w:r w:rsidRPr="00664679">
        <w:t xml:space="preserve"> </w:t>
      </w:r>
      <w:proofErr w:type="spellStart"/>
      <w:r w:rsidRPr="00664679">
        <w:t>hadiah</w:t>
      </w:r>
      <w:proofErr w:type="spellEnd"/>
      <w:r w:rsidRPr="00664679">
        <w:t xml:space="preserve"> </w:t>
      </w:r>
      <w:proofErr w:type="spellStart"/>
      <w:r w:rsidRPr="00664679">
        <w:t>atau</w:t>
      </w:r>
      <w:proofErr w:type="spellEnd"/>
      <w:r w:rsidRPr="00664679">
        <w:t xml:space="preserve"> </w:t>
      </w:r>
      <w:proofErr w:type="spellStart"/>
      <w:r w:rsidRPr="00664679">
        <w:t>buah</w:t>
      </w:r>
      <w:proofErr w:type="spellEnd"/>
      <w:r w:rsidRPr="00664679">
        <w:t xml:space="preserve"> </w:t>
      </w:r>
      <w:proofErr w:type="spellStart"/>
      <w:r w:rsidRPr="00664679">
        <w:t>tangan</w:t>
      </w:r>
      <w:proofErr w:type="spellEnd"/>
      <w:r w:rsidRPr="00664679">
        <w:t xml:space="preserve">, </w:t>
      </w:r>
      <w:proofErr w:type="spellStart"/>
      <w:r w:rsidRPr="00664679">
        <w:t>sehingga</w:t>
      </w:r>
      <w:proofErr w:type="spellEnd"/>
      <w:r w:rsidRPr="00664679">
        <w:t xml:space="preserve"> </w:t>
      </w:r>
      <w:proofErr w:type="spellStart"/>
      <w:r w:rsidRPr="00664679">
        <w:t>banyak</w:t>
      </w:r>
      <w:proofErr w:type="spellEnd"/>
      <w:r w:rsidRPr="00664679">
        <w:t xml:space="preserve"> </w:t>
      </w:r>
      <w:proofErr w:type="spellStart"/>
      <w:r w:rsidRPr="00664679">
        <w:t>ibu-ibu</w:t>
      </w:r>
      <w:proofErr w:type="spellEnd"/>
      <w:r w:rsidRPr="00664679">
        <w:t xml:space="preserve"> yang </w:t>
      </w:r>
      <w:proofErr w:type="spellStart"/>
      <w:r w:rsidRPr="00664679">
        <w:t>mau</w:t>
      </w:r>
      <w:proofErr w:type="spellEnd"/>
      <w:r w:rsidRPr="00664679">
        <w:t xml:space="preserve"> </w:t>
      </w:r>
      <w:proofErr w:type="spellStart"/>
      <w:r w:rsidRPr="00664679">
        <w:t>melakukan</w:t>
      </w:r>
      <w:proofErr w:type="spellEnd"/>
      <w:r w:rsidRPr="00664679">
        <w:t xml:space="preserve"> IVA test. Pada </w:t>
      </w:r>
      <w:proofErr w:type="spellStart"/>
      <w:r w:rsidRPr="00664679">
        <w:t>tahun</w:t>
      </w:r>
      <w:proofErr w:type="spellEnd"/>
      <w:r w:rsidRPr="00664679">
        <w:t xml:space="preserve"> 2020 </w:t>
      </w:r>
      <w:proofErr w:type="spellStart"/>
      <w:r w:rsidRPr="00664679">
        <w:t>karena</w:t>
      </w:r>
      <w:proofErr w:type="spellEnd"/>
      <w:r w:rsidRPr="00664679">
        <w:t xml:space="preserve"> masa </w:t>
      </w:r>
      <w:proofErr w:type="spellStart"/>
      <w:r w:rsidRPr="00664679">
        <w:t>pandemi</w:t>
      </w:r>
      <w:proofErr w:type="spellEnd"/>
      <w:r w:rsidRPr="00664679">
        <w:t xml:space="preserve">, </w:t>
      </w:r>
      <w:proofErr w:type="spellStart"/>
      <w:r w:rsidRPr="00664679">
        <w:t>sehingga</w:t>
      </w:r>
      <w:proofErr w:type="spellEnd"/>
      <w:r w:rsidRPr="00664679">
        <w:t xml:space="preserve"> </w:t>
      </w:r>
      <w:proofErr w:type="spellStart"/>
      <w:r w:rsidRPr="00664679">
        <w:t>banyak</w:t>
      </w:r>
      <w:proofErr w:type="spellEnd"/>
      <w:r w:rsidRPr="00664679">
        <w:t xml:space="preserve"> </w:t>
      </w:r>
      <w:proofErr w:type="spellStart"/>
      <w:r w:rsidRPr="00664679">
        <w:t>masyarakat</w:t>
      </w:r>
      <w:proofErr w:type="spellEnd"/>
      <w:r w:rsidRPr="00664679">
        <w:t xml:space="preserve"> yang </w:t>
      </w:r>
      <w:proofErr w:type="spellStart"/>
      <w:r w:rsidRPr="00664679">
        <w:t>takut</w:t>
      </w:r>
      <w:proofErr w:type="spellEnd"/>
      <w:r w:rsidRPr="00664679">
        <w:t xml:space="preserve"> </w:t>
      </w:r>
      <w:proofErr w:type="spellStart"/>
      <w:r w:rsidRPr="00664679">
        <w:t>datang</w:t>
      </w:r>
      <w:proofErr w:type="spellEnd"/>
      <w:r w:rsidRPr="00664679">
        <w:t xml:space="preserve"> </w:t>
      </w:r>
      <w:proofErr w:type="spellStart"/>
      <w:r w:rsidRPr="00664679">
        <w:t>ke</w:t>
      </w:r>
      <w:proofErr w:type="spellEnd"/>
      <w:r w:rsidRPr="00664679">
        <w:t xml:space="preserve"> </w:t>
      </w:r>
      <w:proofErr w:type="spellStart"/>
      <w:r w:rsidRPr="00664679">
        <w:t>Puskesmas</w:t>
      </w:r>
      <w:proofErr w:type="spellEnd"/>
      <w:r w:rsidRPr="00664679">
        <w:t xml:space="preserve"> </w:t>
      </w:r>
      <w:proofErr w:type="spellStart"/>
      <w:r w:rsidRPr="00664679">
        <w:t>untuk</w:t>
      </w:r>
      <w:proofErr w:type="spellEnd"/>
      <w:r w:rsidRPr="00664679">
        <w:t xml:space="preserve"> </w:t>
      </w:r>
      <w:proofErr w:type="spellStart"/>
      <w:r w:rsidRPr="00664679">
        <w:t>memeriksakan</w:t>
      </w:r>
      <w:proofErr w:type="spellEnd"/>
      <w:r w:rsidRPr="00664679">
        <w:t xml:space="preserve"> </w:t>
      </w:r>
      <w:proofErr w:type="spellStart"/>
      <w:r w:rsidRPr="00664679">
        <w:t>kesehatannya</w:t>
      </w:r>
      <w:proofErr w:type="spellEnd"/>
      <w:r w:rsidRPr="00664679">
        <w:t>.</w:t>
      </w:r>
    </w:p>
    <w:p w14:paraId="40978131" w14:textId="77777777" w:rsidR="00205BE5" w:rsidRPr="00664679" w:rsidRDefault="00205BE5" w:rsidP="00205BE5">
      <w:pPr>
        <w:pStyle w:val="Paragraph"/>
      </w:pPr>
      <w:proofErr w:type="spellStart"/>
      <w:r w:rsidRPr="00664679">
        <w:t>Berdasarkan</w:t>
      </w:r>
      <w:proofErr w:type="spellEnd"/>
      <w:r w:rsidRPr="00664679">
        <w:t xml:space="preserve"> </w:t>
      </w:r>
      <w:proofErr w:type="spellStart"/>
      <w:r w:rsidRPr="00664679">
        <w:t>studi</w:t>
      </w:r>
      <w:proofErr w:type="spellEnd"/>
      <w:r w:rsidRPr="00664679">
        <w:t xml:space="preserve"> </w:t>
      </w:r>
      <w:proofErr w:type="spellStart"/>
      <w:r w:rsidRPr="00664679">
        <w:t>pendahuluan</w:t>
      </w:r>
      <w:proofErr w:type="spellEnd"/>
      <w:r w:rsidRPr="00664679">
        <w:t xml:space="preserve"> yang </w:t>
      </w:r>
      <w:proofErr w:type="spellStart"/>
      <w:r w:rsidRPr="00664679">
        <w:t>dilaksanakan</w:t>
      </w:r>
      <w:proofErr w:type="spellEnd"/>
      <w:r w:rsidRPr="00664679">
        <w:t xml:space="preserve"> di UPT </w:t>
      </w:r>
      <w:proofErr w:type="spellStart"/>
      <w:r w:rsidRPr="00664679">
        <w:t>Puskesmas</w:t>
      </w:r>
      <w:proofErr w:type="spellEnd"/>
      <w:r w:rsidRPr="00664679">
        <w:t xml:space="preserve"> Pasar </w:t>
      </w:r>
      <w:proofErr w:type="spellStart"/>
      <w:r w:rsidRPr="00664679">
        <w:t>Sabtu</w:t>
      </w:r>
      <w:proofErr w:type="spellEnd"/>
      <w:r w:rsidRPr="00664679">
        <w:t xml:space="preserve"> </w:t>
      </w:r>
      <w:proofErr w:type="spellStart"/>
      <w:r w:rsidRPr="00664679">
        <w:t>terhadap</w:t>
      </w:r>
      <w:proofErr w:type="spellEnd"/>
      <w:r w:rsidRPr="00664679">
        <w:t xml:space="preserve"> 5 orang WUS yang </w:t>
      </w:r>
      <w:proofErr w:type="spellStart"/>
      <w:r w:rsidRPr="00664679">
        <w:t>diajak</w:t>
      </w:r>
      <w:proofErr w:type="spellEnd"/>
      <w:r w:rsidRPr="00664679">
        <w:t xml:space="preserve"> </w:t>
      </w:r>
      <w:proofErr w:type="spellStart"/>
      <w:r w:rsidRPr="00664679">
        <w:t>untuk</w:t>
      </w:r>
      <w:proofErr w:type="spellEnd"/>
      <w:r w:rsidRPr="00664679">
        <w:t xml:space="preserve"> </w:t>
      </w:r>
      <w:proofErr w:type="spellStart"/>
      <w:r w:rsidRPr="00664679">
        <w:t>melakukan</w:t>
      </w:r>
      <w:proofErr w:type="spellEnd"/>
      <w:r w:rsidRPr="00664679">
        <w:t xml:space="preserve"> </w:t>
      </w:r>
      <w:proofErr w:type="spellStart"/>
      <w:r w:rsidRPr="00664679">
        <w:t>pemeriksaan</w:t>
      </w:r>
      <w:proofErr w:type="spellEnd"/>
      <w:r w:rsidRPr="00664679">
        <w:t xml:space="preserve"> IVA. Dari 5 orang WUS </w:t>
      </w:r>
      <w:proofErr w:type="spellStart"/>
      <w:r w:rsidRPr="00664679">
        <w:t>tersebut</w:t>
      </w:r>
      <w:proofErr w:type="spellEnd"/>
      <w:r w:rsidRPr="00664679">
        <w:t xml:space="preserve">, </w:t>
      </w:r>
      <w:proofErr w:type="spellStart"/>
      <w:r w:rsidRPr="00664679">
        <w:t>didapatkan</w:t>
      </w:r>
      <w:proofErr w:type="spellEnd"/>
      <w:r w:rsidRPr="00664679">
        <w:t xml:space="preserve"> </w:t>
      </w:r>
      <w:proofErr w:type="spellStart"/>
      <w:r w:rsidRPr="00664679">
        <w:t>sebanyak</w:t>
      </w:r>
      <w:proofErr w:type="spellEnd"/>
      <w:r w:rsidRPr="00664679">
        <w:t xml:space="preserve"> 3 orang WUS </w:t>
      </w:r>
      <w:proofErr w:type="spellStart"/>
      <w:r w:rsidRPr="00664679">
        <w:t>belum</w:t>
      </w:r>
      <w:proofErr w:type="spellEnd"/>
      <w:r w:rsidRPr="00664679">
        <w:t xml:space="preserve"> </w:t>
      </w:r>
      <w:proofErr w:type="spellStart"/>
      <w:r w:rsidRPr="00664679">
        <w:t>pernah</w:t>
      </w:r>
      <w:proofErr w:type="spellEnd"/>
      <w:r w:rsidRPr="00664679">
        <w:t xml:space="preserve"> </w:t>
      </w:r>
      <w:proofErr w:type="spellStart"/>
      <w:r w:rsidRPr="00664679">
        <w:t>melakukan</w:t>
      </w:r>
      <w:proofErr w:type="spellEnd"/>
      <w:r w:rsidRPr="00664679">
        <w:t xml:space="preserve"> </w:t>
      </w:r>
      <w:proofErr w:type="spellStart"/>
      <w:r w:rsidRPr="00664679">
        <w:t>pemeriksaan</w:t>
      </w:r>
      <w:proofErr w:type="spellEnd"/>
      <w:r w:rsidRPr="00664679">
        <w:t xml:space="preserve"> IVA. </w:t>
      </w:r>
      <w:proofErr w:type="spellStart"/>
      <w:r w:rsidRPr="00664679">
        <w:t>Terdapat</w:t>
      </w:r>
      <w:proofErr w:type="spellEnd"/>
      <w:r w:rsidRPr="00664679">
        <w:t xml:space="preserve"> </w:t>
      </w:r>
      <w:proofErr w:type="spellStart"/>
      <w:r w:rsidRPr="00664679">
        <w:t>berbagai</w:t>
      </w:r>
      <w:proofErr w:type="spellEnd"/>
      <w:r w:rsidRPr="00664679">
        <w:t xml:space="preserve"> </w:t>
      </w:r>
      <w:proofErr w:type="spellStart"/>
      <w:r w:rsidRPr="00664679">
        <w:t>alasan</w:t>
      </w:r>
      <w:proofErr w:type="spellEnd"/>
      <w:r w:rsidRPr="00664679">
        <w:t xml:space="preserve"> para WUS </w:t>
      </w:r>
      <w:proofErr w:type="spellStart"/>
      <w:r w:rsidRPr="00664679">
        <w:t>belum</w:t>
      </w:r>
      <w:proofErr w:type="spellEnd"/>
      <w:r w:rsidRPr="00664679">
        <w:t xml:space="preserve"> </w:t>
      </w:r>
      <w:proofErr w:type="spellStart"/>
      <w:r w:rsidRPr="00664679">
        <w:t>melakukan</w:t>
      </w:r>
      <w:proofErr w:type="spellEnd"/>
      <w:r w:rsidRPr="00664679">
        <w:t xml:space="preserve"> </w:t>
      </w:r>
      <w:proofErr w:type="spellStart"/>
      <w:r w:rsidRPr="00664679">
        <w:t>pemeriksaan</w:t>
      </w:r>
      <w:proofErr w:type="spellEnd"/>
      <w:r w:rsidRPr="00664679">
        <w:t xml:space="preserve"> IVA, </w:t>
      </w:r>
      <w:proofErr w:type="spellStart"/>
      <w:r w:rsidRPr="00664679">
        <w:t>yaitu</w:t>
      </w:r>
      <w:proofErr w:type="spellEnd"/>
      <w:r w:rsidRPr="00664679">
        <w:t xml:space="preserve"> </w:t>
      </w:r>
      <w:proofErr w:type="spellStart"/>
      <w:r w:rsidRPr="00664679">
        <w:t>sebanyak</w:t>
      </w:r>
      <w:proofErr w:type="spellEnd"/>
      <w:r w:rsidRPr="00664679">
        <w:t xml:space="preserve"> 2 orang </w:t>
      </w:r>
      <w:proofErr w:type="spellStart"/>
      <w:r w:rsidRPr="00664679">
        <w:t>mengatakan</w:t>
      </w:r>
      <w:proofErr w:type="spellEnd"/>
      <w:r w:rsidRPr="00664679">
        <w:t xml:space="preserve"> </w:t>
      </w:r>
      <w:proofErr w:type="spellStart"/>
      <w:r w:rsidRPr="00664679">
        <w:t>tidak</w:t>
      </w:r>
      <w:proofErr w:type="spellEnd"/>
      <w:r w:rsidRPr="00664679">
        <w:t xml:space="preserve"> </w:t>
      </w:r>
      <w:proofErr w:type="spellStart"/>
      <w:r w:rsidRPr="00664679">
        <w:t>mengetahui</w:t>
      </w:r>
      <w:proofErr w:type="spellEnd"/>
      <w:r w:rsidRPr="00664679">
        <w:t xml:space="preserve">, 3 orang </w:t>
      </w:r>
      <w:proofErr w:type="spellStart"/>
      <w:r w:rsidRPr="00664679">
        <w:t>merasa</w:t>
      </w:r>
      <w:proofErr w:type="spellEnd"/>
      <w:r w:rsidRPr="00664679">
        <w:t xml:space="preserve"> </w:t>
      </w:r>
      <w:proofErr w:type="spellStart"/>
      <w:r w:rsidRPr="00664679">
        <w:t>malu</w:t>
      </w:r>
      <w:proofErr w:type="spellEnd"/>
      <w:r w:rsidRPr="00664679">
        <w:t xml:space="preserve">, 2 orang </w:t>
      </w:r>
      <w:proofErr w:type="spellStart"/>
      <w:r w:rsidRPr="00664679">
        <w:t>merasa</w:t>
      </w:r>
      <w:proofErr w:type="spellEnd"/>
      <w:r w:rsidRPr="00664679">
        <w:t xml:space="preserve"> </w:t>
      </w:r>
      <w:proofErr w:type="spellStart"/>
      <w:r w:rsidRPr="00664679">
        <w:t>takut</w:t>
      </w:r>
      <w:proofErr w:type="spellEnd"/>
      <w:r w:rsidRPr="00664679">
        <w:t>.</w:t>
      </w:r>
    </w:p>
    <w:p w14:paraId="29ADFE9F" w14:textId="0F4404AD" w:rsidR="000D2B88" w:rsidRPr="00664679" w:rsidRDefault="00205BE5" w:rsidP="00205BE5">
      <w:pPr>
        <w:pStyle w:val="Paragraph"/>
      </w:pPr>
      <w:proofErr w:type="spellStart"/>
      <w:r w:rsidRPr="00664679">
        <w:t>Berdasarkan</w:t>
      </w:r>
      <w:proofErr w:type="spellEnd"/>
      <w:r w:rsidRPr="00664679">
        <w:t xml:space="preserve"> </w:t>
      </w:r>
      <w:proofErr w:type="spellStart"/>
      <w:r w:rsidRPr="00664679">
        <w:t>beberapa</w:t>
      </w:r>
      <w:proofErr w:type="spellEnd"/>
      <w:r w:rsidRPr="00664679">
        <w:t xml:space="preserve"> </w:t>
      </w:r>
      <w:proofErr w:type="spellStart"/>
      <w:r w:rsidRPr="00664679">
        <w:t>penjelasan</w:t>
      </w:r>
      <w:proofErr w:type="spellEnd"/>
      <w:r w:rsidRPr="00664679">
        <w:t xml:space="preserve"> </w:t>
      </w:r>
      <w:proofErr w:type="spellStart"/>
      <w:r w:rsidRPr="00664679">
        <w:t>serta</w:t>
      </w:r>
      <w:proofErr w:type="spellEnd"/>
      <w:r w:rsidRPr="00664679">
        <w:t xml:space="preserve"> </w:t>
      </w:r>
      <w:proofErr w:type="spellStart"/>
      <w:r w:rsidRPr="00664679">
        <w:t>hasil</w:t>
      </w:r>
      <w:proofErr w:type="spellEnd"/>
      <w:r w:rsidRPr="00664679">
        <w:t xml:space="preserve"> </w:t>
      </w:r>
      <w:proofErr w:type="spellStart"/>
      <w:r w:rsidRPr="00664679">
        <w:t>jurnal</w:t>
      </w:r>
      <w:proofErr w:type="spellEnd"/>
      <w:r w:rsidRPr="00664679">
        <w:t xml:space="preserve"> dan </w:t>
      </w:r>
      <w:proofErr w:type="spellStart"/>
      <w:r w:rsidRPr="00664679">
        <w:t>studi</w:t>
      </w:r>
      <w:proofErr w:type="spellEnd"/>
      <w:r w:rsidRPr="00664679">
        <w:t xml:space="preserve"> </w:t>
      </w:r>
      <w:proofErr w:type="spellStart"/>
      <w:r w:rsidRPr="00664679">
        <w:t>pendahuluan</w:t>
      </w:r>
      <w:proofErr w:type="spellEnd"/>
      <w:r w:rsidRPr="00664679">
        <w:t xml:space="preserve">, </w:t>
      </w:r>
      <w:proofErr w:type="spellStart"/>
      <w:r w:rsidRPr="00664679">
        <w:t>maka</w:t>
      </w:r>
      <w:proofErr w:type="spellEnd"/>
      <w:r w:rsidRPr="00664679">
        <w:t xml:space="preserve"> </w:t>
      </w:r>
      <w:proofErr w:type="spellStart"/>
      <w:r w:rsidRPr="00664679">
        <w:t>peneliti</w:t>
      </w:r>
      <w:proofErr w:type="spellEnd"/>
      <w:r w:rsidRPr="00664679">
        <w:t xml:space="preserve"> </w:t>
      </w:r>
      <w:proofErr w:type="spellStart"/>
      <w:r w:rsidRPr="00664679">
        <w:t>tertarik</w:t>
      </w:r>
      <w:proofErr w:type="spellEnd"/>
      <w:r w:rsidRPr="00664679">
        <w:t xml:space="preserve"> </w:t>
      </w:r>
      <w:proofErr w:type="spellStart"/>
      <w:r w:rsidRPr="00664679">
        <w:t>untuk</w:t>
      </w:r>
      <w:proofErr w:type="spellEnd"/>
      <w:r w:rsidRPr="00664679">
        <w:t xml:space="preserve"> </w:t>
      </w:r>
      <w:proofErr w:type="spellStart"/>
      <w:r w:rsidRPr="00664679">
        <w:t>melakukan</w:t>
      </w:r>
      <w:proofErr w:type="spellEnd"/>
      <w:r w:rsidRPr="00664679">
        <w:t xml:space="preserve"> </w:t>
      </w:r>
      <w:proofErr w:type="spellStart"/>
      <w:r w:rsidRPr="00664679">
        <w:t>penelitian</w:t>
      </w:r>
      <w:proofErr w:type="spellEnd"/>
      <w:r w:rsidRPr="00664679">
        <w:t xml:space="preserve"> </w:t>
      </w:r>
      <w:proofErr w:type="spellStart"/>
      <w:r w:rsidRPr="00664679">
        <w:t>tentang</w:t>
      </w:r>
      <w:proofErr w:type="spellEnd"/>
      <w:r w:rsidRPr="00664679">
        <w:t xml:space="preserve"> “</w:t>
      </w:r>
      <w:proofErr w:type="spellStart"/>
      <w:r w:rsidRPr="00664679">
        <w:t>faktor-faktor</w:t>
      </w:r>
      <w:proofErr w:type="spellEnd"/>
      <w:r w:rsidRPr="00664679">
        <w:t xml:space="preserve"> yang </w:t>
      </w:r>
      <w:proofErr w:type="spellStart"/>
      <w:r w:rsidRPr="00664679">
        <w:t>mempengaruhi</w:t>
      </w:r>
      <w:proofErr w:type="spellEnd"/>
      <w:r w:rsidRPr="00664679">
        <w:t xml:space="preserve"> </w:t>
      </w:r>
      <w:proofErr w:type="spellStart"/>
      <w:r w:rsidRPr="00664679">
        <w:t>wanita</w:t>
      </w:r>
      <w:proofErr w:type="spellEnd"/>
      <w:r w:rsidRPr="00664679">
        <w:t xml:space="preserve"> </w:t>
      </w:r>
      <w:proofErr w:type="spellStart"/>
      <w:r w:rsidRPr="00664679">
        <w:t>usia</w:t>
      </w:r>
      <w:proofErr w:type="spellEnd"/>
      <w:r w:rsidRPr="00664679">
        <w:t xml:space="preserve"> </w:t>
      </w:r>
      <w:proofErr w:type="spellStart"/>
      <w:r w:rsidRPr="00664679">
        <w:t>subur</w:t>
      </w:r>
      <w:proofErr w:type="spellEnd"/>
      <w:r w:rsidRPr="00664679">
        <w:t xml:space="preserve"> </w:t>
      </w:r>
      <w:proofErr w:type="spellStart"/>
      <w:r w:rsidRPr="00664679">
        <w:t>dalam</w:t>
      </w:r>
      <w:proofErr w:type="spellEnd"/>
      <w:r w:rsidRPr="00664679">
        <w:t xml:space="preserve"> </w:t>
      </w:r>
      <w:proofErr w:type="spellStart"/>
      <w:r w:rsidRPr="00664679">
        <w:t>pemeriksaan</w:t>
      </w:r>
      <w:proofErr w:type="spellEnd"/>
      <w:r w:rsidRPr="00664679">
        <w:t xml:space="preserve"> IVA di UPT </w:t>
      </w:r>
      <w:proofErr w:type="spellStart"/>
      <w:r w:rsidRPr="00664679">
        <w:t>Puskesmas</w:t>
      </w:r>
      <w:proofErr w:type="spellEnd"/>
      <w:r w:rsidRPr="00664679">
        <w:t xml:space="preserve"> Pasar </w:t>
      </w:r>
      <w:proofErr w:type="spellStart"/>
      <w:r w:rsidRPr="00664679">
        <w:t>Sabtu</w:t>
      </w:r>
      <w:proofErr w:type="spellEnd"/>
      <w:r w:rsidRPr="00664679">
        <w:t>”.</w:t>
      </w:r>
    </w:p>
    <w:p w14:paraId="18ABF39A" w14:textId="0BC1AA52" w:rsidR="000D2B88" w:rsidRPr="00664679" w:rsidRDefault="000E4F8E" w:rsidP="00921797">
      <w:pPr>
        <w:spacing w:after="240" w:line="240" w:lineRule="auto"/>
        <w:rPr>
          <w:rFonts w:cs="Times New Roman"/>
          <w:b/>
          <w:bCs/>
        </w:rPr>
      </w:pPr>
      <w:r w:rsidRPr="00664679">
        <w:rPr>
          <w:rFonts w:cs="Times New Roman"/>
          <w:b/>
          <w:bCs/>
        </w:rPr>
        <w:t>METODE</w:t>
      </w:r>
    </w:p>
    <w:p w14:paraId="1AD6D49D" w14:textId="77777777" w:rsidR="002847C0" w:rsidRPr="00664679" w:rsidRDefault="002847C0" w:rsidP="002847C0">
      <w:pPr>
        <w:pStyle w:val="Paragraph"/>
      </w:pPr>
      <w:proofErr w:type="spellStart"/>
      <w:r w:rsidRPr="00664679">
        <w:t>Jenis</w:t>
      </w:r>
      <w:proofErr w:type="spellEnd"/>
      <w:r w:rsidRPr="00664679">
        <w:t xml:space="preserve"> </w:t>
      </w:r>
      <w:proofErr w:type="spellStart"/>
      <w:r w:rsidRPr="00664679">
        <w:t>penelitian</w:t>
      </w:r>
      <w:proofErr w:type="spellEnd"/>
      <w:r w:rsidRPr="00664679">
        <w:t xml:space="preserve"> </w:t>
      </w:r>
      <w:proofErr w:type="spellStart"/>
      <w:r w:rsidRPr="00664679">
        <w:t>deskriptif</w:t>
      </w:r>
      <w:proofErr w:type="spellEnd"/>
      <w:r w:rsidRPr="00664679">
        <w:t xml:space="preserve"> </w:t>
      </w:r>
      <w:proofErr w:type="spellStart"/>
      <w:r w:rsidRPr="00664679">
        <w:t>analitik</w:t>
      </w:r>
      <w:proofErr w:type="spellEnd"/>
      <w:r w:rsidRPr="00664679">
        <w:t xml:space="preserve"> </w:t>
      </w:r>
      <w:proofErr w:type="spellStart"/>
      <w:r w:rsidRPr="00664679">
        <w:t>dengan</w:t>
      </w:r>
      <w:proofErr w:type="spellEnd"/>
      <w:r w:rsidRPr="00664679">
        <w:t xml:space="preserve"> </w:t>
      </w:r>
      <w:proofErr w:type="spellStart"/>
      <w:r w:rsidRPr="00664679">
        <w:t>pendekatan</w:t>
      </w:r>
      <w:proofErr w:type="spellEnd"/>
      <w:r w:rsidRPr="00664679">
        <w:t xml:space="preserve"> cross sectional. </w:t>
      </w:r>
      <w:proofErr w:type="spellStart"/>
      <w:r w:rsidRPr="00664679">
        <w:t>Sampel</w:t>
      </w:r>
      <w:proofErr w:type="spellEnd"/>
      <w:r w:rsidRPr="00664679">
        <w:t xml:space="preserve"> </w:t>
      </w:r>
      <w:proofErr w:type="spellStart"/>
      <w:r w:rsidRPr="00664679">
        <w:t>adalah</w:t>
      </w:r>
      <w:proofErr w:type="spellEnd"/>
      <w:r w:rsidRPr="00664679">
        <w:t xml:space="preserve"> WUS yang </w:t>
      </w:r>
      <w:proofErr w:type="spellStart"/>
      <w:r w:rsidRPr="00664679">
        <w:t>sudah</w:t>
      </w:r>
      <w:proofErr w:type="spellEnd"/>
      <w:r w:rsidRPr="00664679">
        <w:t xml:space="preserve"> </w:t>
      </w:r>
      <w:proofErr w:type="spellStart"/>
      <w:r w:rsidRPr="00664679">
        <w:t>menikah</w:t>
      </w:r>
      <w:proofErr w:type="spellEnd"/>
      <w:r w:rsidRPr="00664679">
        <w:t xml:space="preserve"> di UPT </w:t>
      </w:r>
      <w:proofErr w:type="spellStart"/>
      <w:r w:rsidRPr="00664679">
        <w:t>Puskesmas</w:t>
      </w:r>
      <w:proofErr w:type="spellEnd"/>
      <w:r w:rsidRPr="00664679">
        <w:t xml:space="preserve"> Pasar </w:t>
      </w:r>
      <w:proofErr w:type="spellStart"/>
      <w:r w:rsidRPr="00664679">
        <w:t>Sabtu</w:t>
      </w:r>
      <w:proofErr w:type="spellEnd"/>
      <w:r w:rsidRPr="00664679">
        <w:t xml:space="preserve"> pada </w:t>
      </w:r>
      <w:proofErr w:type="spellStart"/>
      <w:r w:rsidRPr="00664679">
        <w:t>bulan</w:t>
      </w:r>
      <w:proofErr w:type="spellEnd"/>
      <w:r w:rsidRPr="00664679">
        <w:t xml:space="preserve"> November-</w:t>
      </w:r>
      <w:proofErr w:type="spellStart"/>
      <w:r w:rsidRPr="00664679">
        <w:t>Desember</w:t>
      </w:r>
      <w:proofErr w:type="spellEnd"/>
      <w:r w:rsidRPr="00664679">
        <w:t xml:space="preserve"> 2021 </w:t>
      </w:r>
      <w:proofErr w:type="spellStart"/>
      <w:r w:rsidRPr="00664679">
        <w:t>berjumlah</w:t>
      </w:r>
      <w:proofErr w:type="spellEnd"/>
      <w:r w:rsidRPr="00664679">
        <w:t xml:space="preserve"> 100 </w:t>
      </w:r>
      <w:r w:rsidRPr="00664679">
        <w:lastRenderedPageBreak/>
        <w:t xml:space="preserve">orang </w:t>
      </w:r>
      <w:proofErr w:type="spellStart"/>
      <w:r w:rsidRPr="00664679">
        <w:t>diambil</w:t>
      </w:r>
      <w:proofErr w:type="spellEnd"/>
      <w:r w:rsidRPr="00664679">
        <w:t xml:space="preserve"> </w:t>
      </w:r>
      <w:proofErr w:type="spellStart"/>
      <w:r w:rsidRPr="00664679">
        <w:t>dengan</w:t>
      </w:r>
      <w:proofErr w:type="spellEnd"/>
      <w:r w:rsidRPr="00664679">
        <w:t xml:space="preserve"> </w:t>
      </w:r>
      <w:proofErr w:type="spellStart"/>
      <w:r w:rsidRPr="00664679">
        <w:t>teknik</w:t>
      </w:r>
      <w:proofErr w:type="spellEnd"/>
      <w:r w:rsidRPr="00664679">
        <w:t xml:space="preserve"> accidental sampling.</w:t>
      </w:r>
    </w:p>
    <w:p w14:paraId="3EA73CDD" w14:textId="77390FA3" w:rsidR="002847C0" w:rsidRPr="00664679" w:rsidRDefault="002847C0" w:rsidP="002847C0">
      <w:pPr>
        <w:pStyle w:val="Paragraph"/>
      </w:pPr>
      <w:proofErr w:type="spellStart"/>
      <w:r w:rsidRPr="00664679">
        <w:t>Pengumpulan</w:t>
      </w:r>
      <w:proofErr w:type="spellEnd"/>
      <w:r w:rsidRPr="00664679">
        <w:t xml:space="preserve"> data yang </w:t>
      </w:r>
      <w:proofErr w:type="spellStart"/>
      <w:r w:rsidRPr="00664679">
        <w:t>digunakan</w:t>
      </w:r>
      <w:proofErr w:type="spellEnd"/>
      <w:r w:rsidRPr="00664679">
        <w:t xml:space="preserve"> </w:t>
      </w:r>
      <w:proofErr w:type="spellStart"/>
      <w:r w:rsidRPr="00664679">
        <w:t>adalah</w:t>
      </w:r>
      <w:proofErr w:type="spellEnd"/>
      <w:r w:rsidRPr="00664679">
        <w:t xml:space="preserve"> </w:t>
      </w:r>
      <w:proofErr w:type="spellStart"/>
      <w:r w:rsidRPr="00664679">
        <w:t>kuesioner</w:t>
      </w:r>
      <w:proofErr w:type="spellEnd"/>
      <w:r w:rsidRPr="00664679">
        <w:t xml:space="preserve"> </w:t>
      </w:r>
      <w:proofErr w:type="spellStart"/>
      <w:r w:rsidRPr="00664679">
        <w:t>pengetahuan</w:t>
      </w:r>
      <w:proofErr w:type="spellEnd"/>
      <w:r w:rsidRPr="00664679">
        <w:t xml:space="preserve"> yang </w:t>
      </w:r>
      <w:proofErr w:type="spellStart"/>
      <w:r w:rsidRPr="00664679">
        <w:t>terdiri</w:t>
      </w:r>
      <w:proofErr w:type="spellEnd"/>
      <w:r w:rsidRPr="00664679">
        <w:t xml:space="preserve"> </w:t>
      </w:r>
      <w:proofErr w:type="spellStart"/>
      <w:r w:rsidRPr="00664679">
        <w:t>dari</w:t>
      </w:r>
      <w:proofErr w:type="spellEnd"/>
      <w:r w:rsidRPr="00664679">
        <w:t xml:space="preserve"> 20 </w:t>
      </w:r>
      <w:proofErr w:type="spellStart"/>
      <w:r w:rsidRPr="00664679">
        <w:t>pernyataan</w:t>
      </w:r>
      <w:proofErr w:type="spellEnd"/>
      <w:r w:rsidRPr="00664679">
        <w:t xml:space="preserve"> yang </w:t>
      </w:r>
      <w:proofErr w:type="spellStart"/>
      <w:r w:rsidRPr="00664679">
        <w:t>sudah</w:t>
      </w:r>
      <w:proofErr w:type="spellEnd"/>
      <w:r w:rsidRPr="00664679">
        <w:t xml:space="preserve"> </w:t>
      </w:r>
      <w:proofErr w:type="spellStart"/>
      <w:r w:rsidRPr="00664679">
        <w:t>tervalidasi</w:t>
      </w:r>
      <w:proofErr w:type="spellEnd"/>
      <w:r w:rsidRPr="00664679">
        <w:t xml:space="preserve"> </w:t>
      </w:r>
      <w:proofErr w:type="spellStart"/>
      <w:r w:rsidRPr="00664679">
        <w:t>dengan</w:t>
      </w:r>
      <w:proofErr w:type="spellEnd"/>
      <w:r w:rsidRPr="00664679">
        <w:t xml:space="preserve"> </w:t>
      </w:r>
      <w:proofErr w:type="spellStart"/>
      <w:r w:rsidRPr="00664679">
        <w:t>nilai</w:t>
      </w:r>
      <w:proofErr w:type="spellEnd"/>
      <w:r w:rsidRPr="00664679">
        <w:t xml:space="preserve"> </w:t>
      </w:r>
      <w:proofErr w:type="spellStart"/>
      <w:r w:rsidRPr="00664679">
        <w:t>r</w:t>
      </w:r>
      <w:r w:rsidRPr="00664679">
        <w:rPr>
          <w:vertAlign w:val="subscript"/>
        </w:rPr>
        <w:t>hitung</w:t>
      </w:r>
      <w:proofErr w:type="spellEnd"/>
      <w:r w:rsidRPr="00664679">
        <w:t xml:space="preserve"> 0,369-0,905 &gt; </w:t>
      </w:r>
      <w:proofErr w:type="spellStart"/>
      <w:r w:rsidRPr="00664679">
        <w:t>r</w:t>
      </w:r>
      <w:r w:rsidRPr="00664679">
        <w:rPr>
          <w:vertAlign w:val="subscript"/>
        </w:rPr>
        <w:t>tabel</w:t>
      </w:r>
      <w:proofErr w:type="spellEnd"/>
      <w:r w:rsidRPr="00664679">
        <w:t xml:space="preserve"> (0,361), </w:t>
      </w:r>
      <w:proofErr w:type="spellStart"/>
      <w:r w:rsidRPr="00664679">
        <w:t>serta</w:t>
      </w:r>
      <w:proofErr w:type="spellEnd"/>
      <w:r w:rsidRPr="00664679">
        <w:t xml:space="preserve"> </w:t>
      </w:r>
      <w:proofErr w:type="spellStart"/>
      <w:r w:rsidRPr="00664679">
        <w:t>koefisien</w:t>
      </w:r>
      <w:proofErr w:type="spellEnd"/>
      <w:r w:rsidRPr="00664679">
        <w:t xml:space="preserve"> </w:t>
      </w:r>
      <w:proofErr w:type="spellStart"/>
      <w:r w:rsidRPr="00664679">
        <w:t>reliabilitas</w:t>
      </w:r>
      <w:proofErr w:type="spellEnd"/>
      <w:r w:rsidRPr="00664679">
        <w:t xml:space="preserve"> </w:t>
      </w:r>
      <w:proofErr w:type="spellStart"/>
      <w:r w:rsidRPr="00664679">
        <w:t>dengan</w:t>
      </w:r>
      <w:proofErr w:type="spellEnd"/>
      <w:r w:rsidRPr="00664679">
        <w:t xml:space="preserve"> </w:t>
      </w:r>
      <w:proofErr w:type="spellStart"/>
      <w:r w:rsidRPr="00664679">
        <w:t>nilai</w:t>
      </w:r>
      <w:proofErr w:type="spellEnd"/>
      <w:r w:rsidRPr="00664679">
        <w:t xml:space="preserve"> </w:t>
      </w:r>
      <w:proofErr w:type="spellStart"/>
      <w:r w:rsidRPr="00664679">
        <w:t>rhitung</w:t>
      </w:r>
      <w:proofErr w:type="spellEnd"/>
      <w:r w:rsidRPr="00664679">
        <w:t xml:space="preserve"> 0,841 &gt; 0,6, dan juga </w:t>
      </w:r>
      <w:proofErr w:type="spellStart"/>
      <w:r w:rsidRPr="00664679">
        <w:t>kuesioner</w:t>
      </w:r>
      <w:proofErr w:type="spellEnd"/>
      <w:r w:rsidRPr="00664679">
        <w:t xml:space="preserve"> </w:t>
      </w:r>
      <w:proofErr w:type="spellStart"/>
      <w:r w:rsidRPr="00664679">
        <w:t>dukungan</w:t>
      </w:r>
      <w:proofErr w:type="spellEnd"/>
      <w:r w:rsidRPr="00664679">
        <w:t xml:space="preserve"> </w:t>
      </w:r>
      <w:proofErr w:type="spellStart"/>
      <w:r w:rsidRPr="00664679">
        <w:t>suami</w:t>
      </w:r>
      <w:proofErr w:type="spellEnd"/>
      <w:r w:rsidRPr="00664679">
        <w:t>/</w:t>
      </w:r>
      <w:proofErr w:type="spellStart"/>
      <w:r w:rsidRPr="00664679">
        <w:t>keluarga</w:t>
      </w:r>
      <w:proofErr w:type="spellEnd"/>
      <w:r w:rsidRPr="00664679">
        <w:t xml:space="preserve"> </w:t>
      </w:r>
      <w:proofErr w:type="spellStart"/>
      <w:r w:rsidRPr="00664679">
        <w:t>terdiri</w:t>
      </w:r>
      <w:proofErr w:type="spellEnd"/>
      <w:r w:rsidRPr="00664679">
        <w:t xml:space="preserve"> </w:t>
      </w:r>
      <w:proofErr w:type="spellStart"/>
      <w:r w:rsidRPr="00664679">
        <w:t>dari</w:t>
      </w:r>
      <w:proofErr w:type="spellEnd"/>
      <w:r w:rsidRPr="00664679">
        <w:t xml:space="preserve"> 10 </w:t>
      </w:r>
      <w:proofErr w:type="spellStart"/>
      <w:r w:rsidRPr="00664679">
        <w:t>pernyataan</w:t>
      </w:r>
      <w:proofErr w:type="spellEnd"/>
      <w:r w:rsidRPr="00664679">
        <w:t xml:space="preserve"> </w:t>
      </w:r>
      <w:proofErr w:type="spellStart"/>
      <w:r w:rsidRPr="00664679">
        <w:t>dengan</w:t>
      </w:r>
      <w:proofErr w:type="spellEnd"/>
      <w:r w:rsidRPr="00664679">
        <w:t xml:space="preserve"> </w:t>
      </w:r>
      <w:proofErr w:type="spellStart"/>
      <w:r w:rsidRPr="00664679">
        <w:t>nilai</w:t>
      </w:r>
      <w:proofErr w:type="spellEnd"/>
      <w:r w:rsidRPr="00664679">
        <w:t xml:space="preserve"> 0,519-0,807 &gt; 0,361, </w:t>
      </w:r>
      <w:proofErr w:type="spellStart"/>
      <w:r w:rsidRPr="00664679">
        <w:t>reliabilitas</w:t>
      </w:r>
      <w:proofErr w:type="spellEnd"/>
      <w:r w:rsidRPr="00664679">
        <w:t xml:space="preserve"> 0,743 &gt; 0,6.</w:t>
      </w:r>
    </w:p>
    <w:p w14:paraId="30D6BC1C" w14:textId="77777777" w:rsidR="002847C0" w:rsidRPr="00664679" w:rsidRDefault="002847C0" w:rsidP="002847C0">
      <w:pPr>
        <w:pStyle w:val="Paragraph"/>
      </w:pPr>
      <w:proofErr w:type="spellStart"/>
      <w:r w:rsidRPr="00664679">
        <w:t>Analisis</w:t>
      </w:r>
      <w:proofErr w:type="spellEnd"/>
      <w:r w:rsidRPr="00664679">
        <w:t xml:space="preserve"> </w:t>
      </w:r>
      <w:proofErr w:type="spellStart"/>
      <w:r w:rsidRPr="00664679">
        <w:t>univariat</w:t>
      </w:r>
      <w:proofErr w:type="spellEnd"/>
      <w:r w:rsidRPr="00664679">
        <w:t xml:space="preserve"> </w:t>
      </w:r>
      <w:proofErr w:type="spellStart"/>
      <w:r w:rsidRPr="00664679">
        <w:t>untuk</w:t>
      </w:r>
      <w:proofErr w:type="spellEnd"/>
      <w:r w:rsidRPr="00664679">
        <w:t xml:space="preserve"> </w:t>
      </w:r>
      <w:proofErr w:type="spellStart"/>
      <w:r w:rsidRPr="00664679">
        <w:t>mendeskripsikan</w:t>
      </w:r>
      <w:proofErr w:type="spellEnd"/>
      <w:r w:rsidRPr="00664679">
        <w:t xml:space="preserve"> </w:t>
      </w:r>
      <w:proofErr w:type="spellStart"/>
      <w:r w:rsidRPr="00664679">
        <w:t>karakteristik</w:t>
      </w:r>
      <w:proofErr w:type="spellEnd"/>
      <w:r w:rsidRPr="00664679">
        <w:t xml:space="preserve"> masing-masing </w:t>
      </w:r>
      <w:proofErr w:type="spellStart"/>
      <w:r w:rsidRPr="00664679">
        <w:t>variabel</w:t>
      </w:r>
      <w:proofErr w:type="spellEnd"/>
      <w:r w:rsidRPr="00664679">
        <w:t xml:space="preserve"> </w:t>
      </w:r>
      <w:proofErr w:type="spellStart"/>
      <w:r w:rsidRPr="00664679">
        <w:t>penelitian</w:t>
      </w:r>
      <w:proofErr w:type="spellEnd"/>
      <w:r w:rsidRPr="00664679">
        <w:t xml:space="preserve"> dan </w:t>
      </w:r>
      <w:proofErr w:type="spellStart"/>
      <w:r w:rsidRPr="00664679">
        <w:t>analisis</w:t>
      </w:r>
      <w:proofErr w:type="spellEnd"/>
      <w:r w:rsidRPr="00664679">
        <w:t xml:space="preserve"> </w:t>
      </w:r>
      <w:proofErr w:type="spellStart"/>
      <w:r w:rsidRPr="00664679">
        <w:t>bivariat</w:t>
      </w:r>
      <w:proofErr w:type="spellEnd"/>
      <w:r w:rsidRPr="00664679">
        <w:t xml:space="preserve"> </w:t>
      </w:r>
      <w:proofErr w:type="spellStart"/>
      <w:r w:rsidRPr="00664679">
        <w:t>untuk</w:t>
      </w:r>
      <w:proofErr w:type="spellEnd"/>
      <w:r w:rsidRPr="00664679">
        <w:t xml:space="preserve"> </w:t>
      </w:r>
      <w:proofErr w:type="spellStart"/>
      <w:r w:rsidRPr="00664679">
        <w:t>mengetahui</w:t>
      </w:r>
      <w:proofErr w:type="spellEnd"/>
      <w:r w:rsidRPr="00664679">
        <w:t xml:space="preserve"> </w:t>
      </w:r>
      <w:proofErr w:type="spellStart"/>
      <w:r w:rsidRPr="00664679">
        <w:t>hubungan</w:t>
      </w:r>
      <w:proofErr w:type="spellEnd"/>
      <w:r w:rsidRPr="00664679">
        <w:t xml:space="preserve"> </w:t>
      </w:r>
      <w:proofErr w:type="spellStart"/>
      <w:r w:rsidRPr="00664679">
        <w:t>antara</w:t>
      </w:r>
      <w:proofErr w:type="spellEnd"/>
      <w:r w:rsidRPr="00664679">
        <w:t xml:space="preserve"> </w:t>
      </w:r>
      <w:proofErr w:type="spellStart"/>
      <w:r w:rsidRPr="00664679">
        <w:t>pekerjaan</w:t>
      </w:r>
      <w:proofErr w:type="spellEnd"/>
      <w:r w:rsidRPr="00664679">
        <w:t xml:space="preserve">, </w:t>
      </w:r>
      <w:proofErr w:type="spellStart"/>
      <w:r w:rsidRPr="00664679">
        <w:t>pendidikan</w:t>
      </w:r>
      <w:proofErr w:type="spellEnd"/>
      <w:r w:rsidRPr="00664679">
        <w:t xml:space="preserve">, </w:t>
      </w:r>
      <w:proofErr w:type="spellStart"/>
      <w:r w:rsidRPr="00664679">
        <w:t>pengetahuan</w:t>
      </w:r>
      <w:proofErr w:type="spellEnd"/>
      <w:r w:rsidRPr="00664679">
        <w:t xml:space="preserve"> dan </w:t>
      </w:r>
      <w:proofErr w:type="spellStart"/>
      <w:r w:rsidRPr="00664679">
        <w:t>dukungan</w:t>
      </w:r>
      <w:proofErr w:type="spellEnd"/>
      <w:r w:rsidRPr="00664679">
        <w:t xml:space="preserve"> </w:t>
      </w:r>
      <w:proofErr w:type="spellStart"/>
      <w:r w:rsidRPr="00664679">
        <w:t>suami</w:t>
      </w:r>
      <w:proofErr w:type="spellEnd"/>
      <w:r w:rsidRPr="00664679">
        <w:t xml:space="preserve"> </w:t>
      </w:r>
      <w:proofErr w:type="spellStart"/>
      <w:r w:rsidRPr="00664679">
        <w:t>dengan</w:t>
      </w:r>
      <w:proofErr w:type="spellEnd"/>
      <w:r w:rsidRPr="00664679">
        <w:t xml:space="preserve"> WUS </w:t>
      </w:r>
      <w:proofErr w:type="spellStart"/>
      <w:r w:rsidRPr="00664679">
        <w:t>dalam</w:t>
      </w:r>
      <w:proofErr w:type="spellEnd"/>
      <w:r w:rsidRPr="00664679">
        <w:t xml:space="preserve"> </w:t>
      </w:r>
      <w:proofErr w:type="spellStart"/>
      <w:r w:rsidRPr="00664679">
        <w:t>melakukan</w:t>
      </w:r>
      <w:proofErr w:type="spellEnd"/>
      <w:r w:rsidRPr="00664679">
        <w:t xml:space="preserve"> </w:t>
      </w:r>
      <w:proofErr w:type="spellStart"/>
      <w:r w:rsidRPr="00664679">
        <w:t>pemeriksaan</w:t>
      </w:r>
      <w:proofErr w:type="spellEnd"/>
      <w:r w:rsidRPr="00664679">
        <w:t xml:space="preserve"> IVA </w:t>
      </w:r>
      <w:proofErr w:type="spellStart"/>
      <w:r w:rsidRPr="00664679">
        <w:t>menggunakan</w:t>
      </w:r>
      <w:proofErr w:type="spellEnd"/>
      <w:r w:rsidRPr="00664679">
        <w:t xml:space="preserve"> uji </w:t>
      </w:r>
      <w:proofErr w:type="spellStart"/>
      <w:r w:rsidRPr="00664679">
        <w:t>statistik</w:t>
      </w:r>
      <w:proofErr w:type="spellEnd"/>
      <w:r w:rsidRPr="00664679">
        <w:t xml:space="preserve"> </w:t>
      </w:r>
      <w:r w:rsidRPr="00664679">
        <w:rPr>
          <w:i/>
        </w:rPr>
        <w:t>Chi-Square</w:t>
      </w:r>
      <w:r w:rsidRPr="00664679">
        <w:t xml:space="preserve"> </w:t>
      </w:r>
      <w:proofErr w:type="spellStart"/>
      <w:r w:rsidRPr="00664679">
        <w:t>dengan</w:t>
      </w:r>
      <w:proofErr w:type="spellEnd"/>
      <w:r w:rsidRPr="00664679">
        <w:t xml:space="preserve"> </w:t>
      </w:r>
      <w:proofErr w:type="spellStart"/>
      <w:r w:rsidRPr="00664679">
        <w:t>tingkat</w:t>
      </w:r>
      <w:proofErr w:type="spellEnd"/>
      <w:r w:rsidRPr="00664679">
        <w:t xml:space="preserve"> </w:t>
      </w:r>
      <w:proofErr w:type="spellStart"/>
      <w:r w:rsidRPr="00664679">
        <w:t>kemaknaan</w:t>
      </w:r>
      <w:proofErr w:type="spellEnd"/>
      <w:r w:rsidRPr="00664679">
        <w:t xml:space="preserve"> </w:t>
      </w:r>
      <w:r w:rsidRPr="00664679">
        <w:rPr>
          <w:i/>
        </w:rPr>
        <w:t>p-value</w:t>
      </w:r>
      <w:r w:rsidRPr="00664679">
        <w:t xml:space="preserve"> &lt; α (0,05).</w:t>
      </w:r>
    </w:p>
    <w:p w14:paraId="699862A8" w14:textId="38FB3F23" w:rsidR="007D2F74" w:rsidRPr="00664679" w:rsidRDefault="002847C0" w:rsidP="002847C0">
      <w:pPr>
        <w:pStyle w:val="Paragraph"/>
        <w:rPr>
          <w:b/>
          <w:lang w:val="id-ID"/>
        </w:rPr>
      </w:pPr>
      <w:r w:rsidRPr="00664679">
        <w:rPr>
          <w:i/>
        </w:rPr>
        <w:t>Ethical clearance</w:t>
      </w:r>
      <w:r w:rsidRPr="00664679">
        <w:t xml:space="preserve"> </w:t>
      </w:r>
      <w:proofErr w:type="spellStart"/>
      <w:r w:rsidRPr="00664679">
        <w:t>diperoleh</w:t>
      </w:r>
      <w:proofErr w:type="spellEnd"/>
      <w:r w:rsidRPr="00664679">
        <w:t xml:space="preserve"> </w:t>
      </w:r>
      <w:proofErr w:type="spellStart"/>
      <w:r w:rsidRPr="00664679">
        <w:t>dari</w:t>
      </w:r>
      <w:proofErr w:type="spellEnd"/>
      <w:r w:rsidRPr="00664679">
        <w:t xml:space="preserve"> </w:t>
      </w:r>
      <w:proofErr w:type="spellStart"/>
      <w:r w:rsidRPr="00664679">
        <w:t>Komite</w:t>
      </w:r>
      <w:proofErr w:type="spellEnd"/>
      <w:r w:rsidRPr="00664679">
        <w:t xml:space="preserve"> </w:t>
      </w:r>
      <w:proofErr w:type="spellStart"/>
      <w:r w:rsidRPr="00664679">
        <w:t>Etik</w:t>
      </w:r>
      <w:proofErr w:type="spellEnd"/>
      <w:r w:rsidRPr="00664679">
        <w:t xml:space="preserve"> </w:t>
      </w:r>
      <w:proofErr w:type="spellStart"/>
      <w:r w:rsidRPr="00664679">
        <w:t>Penelitian</w:t>
      </w:r>
      <w:proofErr w:type="spellEnd"/>
      <w:r w:rsidRPr="00664679">
        <w:t xml:space="preserve"> Universitas Sari </w:t>
      </w:r>
      <w:proofErr w:type="spellStart"/>
      <w:r w:rsidRPr="00664679">
        <w:t>Mulia</w:t>
      </w:r>
      <w:proofErr w:type="spellEnd"/>
      <w:r w:rsidRPr="00664679">
        <w:t xml:space="preserve"> Banjarmasin pada </w:t>
      </w:r>
      <w:proofErr w:type="spellStart"/>
      <w:r w:rsidRPr="00664679">
        <w:t>tanggal</w:t>
      </w:r>
      <w:proofErr w:type="spellEnd"/>
      <w:r w:rsidRPr="00664679">
        <w:t xml:space="preserve"> 6 </w:t>
      </w:r>
      <w:proofErr w:type="spellStart"/>
      <w:r w:rsidRPr="00664679">
        <w:t>Januari</w:t>
      </w:r>
      <w:proofErr w:type="spellEnd"/>
      <w:r w:rsidRPr="00664679">
        <w:t xml:space="preserve"> 2022 </w:t>
      </w:r>
      <w:proofErr w:type="spellStart"/>
      <w:r w:rsidRPr="00664679">
        <w:t>dengan</w:t>
      </w:r>
      <w:proofErr w:type="spellEnd"/>
      <w:r w:rsidRPr="00664679">
        <w:t xml:space="preserve"> No.001/KEP-UNISM/I/2022.</w:t>
      </w:r>
    </w:p>
    <w:p w14:paraId="4C351F17" w14:textId="77777777" w:rsidR="00664679" w:rsidRDefault="00664679" w:rsidP="00921797">
      <w:pPr>
        <w:spacing w:after="240" w:line="240" w:lineRule="auto"/>
        <w:jc w:val="both"/>
        <w:rPr>
          <w:rFonts w:cs="Times New Roman"/>
          <w:b/>
          <w:szCs w:val="24"/>
        </w:rPr>
      </w:pPr>
    </w:p>
    <w:p w14:paraId="0BF9CAA8" w14:textId="77777777" w:rsidR="00664679" w:rsidRDefault="00664679" w:rsidP="00921797">
      <w:pPr>
        <w:spacing w:after="240" w:line="240" w:lineRule="auto"/>
        <w:jc w:val="both"/>
        <w:rPr>
          <w:rFonts w:cs="Times New Roman"/>
          <w:b/>
          <w:szCs w:val="24"/>
        </w:rPr>
      </w:pPr>
    </w:p>
    <w:p w14:paraId="1DD1AD7F" w14:textId="77777777" w:rsidR="00664679" w:rsidRDefault="00664679" w:rsidP="00921797">
      <w:pPr>
        <w:spacing w:after="240" w:line="240" w:lineRule="auto"/>
        <w:jc w:val="both"/>
        <w:rPr>
          <w:rFonts w:cs="Times New Roman"/>
          <w:b/>
          <w:szCs w:val="24"/>
        </w:rPr>
      </w:pPr>
    </w:p>
    <w:p w14:paraId="77761DCC" w14:textId="77777777" w:rsidR="00664679" w:rsidRDefault="00664679" w:rsidP="00921797">
      <w:pPr>
        <w:spacing w:after="240" w:line="240" w:lineRule="auto"/>
        <w:jc w:val="both"/>
        <w:rPr>
          <w:rFonts w:cs="Times New Roman"/>
          <w:b/>
          <w:szCs w:val="24"/>
        </w:rPr>
      </w:pPr>
    </w:p>
    <w:p w14:paraId="160DB780" w14:textId="0FF9A686" w:rsidR="005A6EE0" w:rsidRPr="00664679" w:rsidRDefault="000E4F8E" w:rsidP="00921797">
      <w:pPr>
        <w:spacing w:after="240" w:line="240" w:lineRule="auto"/>
        <w:jc w:val="both"/>
        <w:rPr>
          <w:rFonts w:cs="Times New Roman"/>
          <w:b/>
          <w:szCs w:val="24"/>
        </w:rPr>
      </w:pPr>
      <w:r w:rsidRPr="00664679">
        <w:rPr>
          <w:rFonts w:cs="Times New Roman"/>
          <w:b/>
          <w:szCs w:val="24"/>
        </w:rPr>
        <w:t>HASIL</w:t>
      </w:r>
    </w:p>
    <w:p w14:paraId="2EBE69F2" w14:textId="6CE42383" w:rsidR="009F01DF" w:rsidRPr="00664679" w:rsidRDefault="0010266C" w:rsidP="00664679">
      <w:pPr>
        <w:pStyle w:val="Paragraph"/>
        <w:ind w:firstLine="0"/>
      </w:pPr>
      <w:proofErr w:type="spellStart"/>
      <w:r w:rsidRPr="00664679">
        <w:t>Analisis</w:t>
      </w:r>
      <w:proofErr w:type="spellEnd"/>
      <w:r w:rsidRPr="00664679">
        <w:t xml:space="preserve"> </w:t>
      </w:r>
      <w:proofErr w:type="spellStart"/>
      <w:r w:rsidRPr="00664679">
        <w:t>Univariat</w:t>
      </w:r>
      <w:proofErr w:type="spellEnd"/>
    </w:p>
    <w:p w14:paraId="27C2EC5F" w14:textId="0E0FFE38" w:rsidR="00E10910" w:rsidRPr="00664679" w:rsidRDefault="00E10910" w:rsidP="00664679">
      <w:pPr>
        <w:spacing w:after="0" w:line="240" w:lineRule="auto"/>
        <w:jc w:val="both"/>
        <w:rPr>
          <w:rFonts w:cs="Times New Roman"/>
          <w:bCs/>
          <w:szCs w:val="32"/>
        </w:rPr>
      </w:pPr>
      <w:proofErr w:type="spellStart"/>
      <w:r w:rsidRPr="00664679">
        <w:rPr>
          <w:rFonts w:cs="Times New Roman"/>
          <w:bCs/>
          <w:szCs w:val="32"/>
        </w:rPr>
        <w:t>Tabel</w:t>
      </w:r>
      <w:proofErr w:type="spellEnd"/>
      <w:r w:rsidRPr="00664679">
        <w:rPr>
          <w:rFonts w:cs="Times New Roman"/>
          <w:bCs/>
          <w:szCs w:val="32"/>
        </w:rPr>
        <w:t xml:space="preserve"> 1</w:t>
      </w:r>
      <w:r w:rsidR="0010266C" w:rsidRPr="00664679">
        <w:rPr>
          <w:rFonts w:cs="Times New Roman"/>
          <w:bCs/>
          <w:szCs w:val="32"/>
        </w:rPr>
        <w:t>.</w:t>
      </w:r>
      <w:r w:rsidRPr="00664679">
        <w:rPr>
          <w:rFonts w:cs="Times New Roman"/>
          <w:bCs/>
          <w:szCs w:val="32"/>
        </w:rPr>
        <w:t xml:space="preserve"> </w:t>
      </w:r>
      <w:proofErr w:type="spellStart"/>
      <w:r w:rsidRPr="00664679">
        <w:rPr>
          <w:rFonts w:cs="Times New Roman"/>
          <w:bCs/>
          <w:szCs w:val="32"/>
        </w:rPr>
        <w:t>Berdasarkan</w:t>
      </w:r>
      <w:proofErr w:type="spellEnd"/>
      <w:r w:rsidR="0010266C" w:rsidRPr="00664679">
        <w:rPr>
          <w:rFonts w:cs="Times New Roman"/>
          <w:bCs/>
          <w:szCs w:val="32"/>
        </w:rPr>
        <w:t xml:space="preserve"> Data</w:t>
      </w:r>
      <w:r w:rsidRPr="00664679">
        <w:rPr>
          <w:rFonts w:cs="Times New Roman"/>
          <w:bCs/>
          <w:szCs w:val="32"/>
        </w:rPr>
        <w:t xml:space="preserve"> </w:t>
      </w:r>
      <w:proofErr w:type="spellStart"/>
      <w:r w:rsidRPr="00664679">
        <w:rPr>
          <w:rFonts w:cs="Times New Roman"/>
          <w:bCs/>
          <w:szCs w:val="32"/>
        </w:rPr>
        <w:t>Karakteristik</w:t>
      </w:r>
      <w:proofErr w:type="spellEnd"/>
      <w:r w:rsidRPr="00664679">
        <w:rPr>
          <w:rFonts w:cs="Times New Roman"/>
          <w:bCs/>
          <w:szCs w:val="32"/>
        </w:rPr>
        <w:t xml:space="preserve"> </w:t>
      </w:r>
      <w:proofErr w:type="spellStart"/>
      <w:r w:rsidRPr="00664679">
        <w:rPr>
          <w:rFonts w:cs="Times New Roman"/>
          <w:bCs/>
          <w:szCs w:val="32"/>
        </w:rPr>
        <w:t>Responden</w:t>
      </w:r>
      <w:proofErr w:type="spellEnd"/>
    </w:p>
    <w:tbl>
      <w:tblPr>
        <w:tblStyle w:val="TableGrid"/>
        <w:tblW w:w="0" w:type="auto"/>
        <w:tblBorders>
          <w:left w:val="none" w:sz="0" w:space="0" w:color="auto"/>
          <w:right w:val="none" w:sz="0" w:space="0" w:color="auto"/>
        </w:tblBorders>
        <w:tblLook w:val="04A0" w:firstRow="1" w:lastRow="0" w:firstColumn="1" w:lastColumn="0" w:noHBand="0" w:noVBand="1"/>
      </w:tblPr>
      <w:tblGrid>
        <w:gridCol w:w="2087"/>
        <w:gridCol w:w="1275"/>
        <w:gridCol w:w="1305"/>
      </w:tblGrid>
      <w:tr w:rsidR="00E10910" w:rsidRPr="00664679" w14:paraId="4156E2C0" w14:textId="77777777" w:rsidTr="00186C03">
        <w:tc>
          <w:tcPr>
            <w:tcW w:w="2093" w:type="dxa"/>
            <w:tcBorders>
              <w:bottom w:val="single" w:sz="4" w:space="0" w:color="auto"/>
              <w:right w:val="nil"/>
            </w:tcBorders>
            <w:vAlign w:val="center"/>
          </w:tcPr>
          <w:p w14:paraId="7BF2CAC8" w14:textId="77777777" w:rsidR="00E10910" w:rsidRPr="00664679" w:rsidRDefault="00E10910" w:rsidP="0010266C">
            <w:pPr>
              <w:spacing w:after="0" w:line="240" w:lineRule="auto"/>
              <w:jc w:val="center"/>
              <w:rPr>
                <w:rFonts w:cs="Times New Roman"/>
                <w:b/>
                <w:sz w:val="20"/>
                <w:szCs w:val="20"/>
              </w:rPr>
            </w:pPr>
            <w:proofErr w:type="spellStart"/>
            <w:r w:rsidRPr="00664679">
              <w:rPr>
                <w:rFonts w:cs="Times New Roman"/>
                <w:b/>
                <w:sz w:val="20"/>
                <w:szCs w:val="20"/>
              </w:rPr>
              <w:t>Karakteristik</w:t>
            </w:r>
            <w:proofErr w:type="spellEnd"/>
            <w:r w:rsidRPr="00664679">
              <w:rPr>
                <w:rFonts w:cs="Times New Roman"/>
                <w:b/>
                <w:sz w:val="20"/>
                <w:szCs w:val="20"/>
              </w:rPr>
              <w:t xml:space="preserve"> </w:t>
            </w:r>
            <w:proofErr w:type="spellStart"/>
            <w:r w:rsidRPr="00664679">
              <w:rPr>
                <w:rFonts w:cs="Times New Roman"/>
                <w:b/>
                <w:sz w:val="20"/>
                <w:szCs w:val="20"/>
              </w:rPr>
              <w:t>Responden</w:t>
            </w:r>
            <w:proofErr w:type="spellEnd"/>
          </w:p>
        </w:tc>
        <w:tc>
          <w:tcPr>
            <w:tcW w:w="1276" w:type="dxa"/>
            <w:tcBorders>
              <w:left w:val="nil"/>
              <w:bottom w:val="single" w:sz="4" w:space="0" w:color="auto"/>
              <w:right w:val="nil"/>
            </w:tcBorders>
            <w:vAlign w:val="center"/>
          </w:tcPr>
          <w:p w14:paraId="2C5A456E" w14:textId="77777777" w:rsidR="00E10910" w:rsidRPr="00664679" w:rsidRDefault="00E10910" w:rsidP="0010266C">
            <w:pPr>
              <w:spacing w:after="0" w:line="240" w:lineRule="auto"/>
              <w:jc w:val="center"/>
              <w:rPr>
                <w:rFonts w:cs="Times New Roman"/>
                <w:b/>
                <w:sz w:val="20"/>
                <w:szCs w:val="20"/>
              </w:rPr>
            </w:pPr>
            <w:proofErr w:type="spellStart"/>
            <w:r w:rsidRPr="00664679">
              <w:rPr>
                <w:rFonts w:cs="Times New Roman"/>
                <w:b/>
                <w:sz w:val="20"/>
                <w:szCs w:val="20"/>
              </w:rPr>
              <w:t>Frekuensi</w:t>
            </w:r>
            <w:proofErr w:type="spellEnd"/>
            <w:r w:rsidRPr="00664679">
              <w:rPr>
                <w:rFonts w:cs="Times New Roman"/>
                <w:b/>
                <w:sz w:val="20"/>
                <w:szCs w:val="20"/>
              </w:rPr>
              <w:t xml:space="preserve"> (n)</w:t>
            </w:r>
          </w:p>
        </w:tc>
        <w:tc>
          <w:tcPr>
            <w:tcW w:w="1306" w:type="dxa"/>
            <w:tcBorders>
              <w:left w:val="nil"/>
              <w:bottom w:val="single" w:sz="4" w:space="0" w:color="auto"/>
            </w:tcBorders>
            <w:vAlign w:val="center"/>
          </w:tcPr>
          <w:p w14:paraId="1E2660A9" w14:textId="77777777" w:rsidR="00E10910" w:rsidRPr="00664679" w:rsidRDefault="00E10910" w:rsidP="0010266C">
            <w:pPr>
              <w:spacing w:after="0" w:line="240" w:lineRule="auto"/>
              <w:jc w:val="center"/>
              <w:rPr>
                <w:rFonts w:cs="Times New Roman"/>
                <w:b/>
                <w:sz w:val="20"/>
                <w:szCs w:val="20"/>
              </w:rPr>
            </w:pPr>
            <w:proofErr w:type="spellStart"/>
            <w:r w:rsidRPr="00664679">
              <w:rPr>
                <w:rFonts w:cs="Times New Roman"/>
                <w:b/>
                <w:sz w:val="20"/>
                <w:szCs w:val="20"/>
              </w:rPr>
              <w:t>Persentase</w:t>
            </w:r>
            <w:proofErr w:type="spellEnd"/>
            <w:r w:rsidRPr="00664679">
              <w:rPr>
                <w:rFonts w:cs="Times New Roman"/>
                <w:b/>
                <w:sz w:val="20"/>
                <w:szCs w:val="20"/>
              </w:rPr>
              <w:t xml:space="preserve"> (%)</w:t>
            </w:r>
          </w:p>
        </w:tc>
      </w:tr>
      <w:tr w:rsidR="00E10910" w:rsidRPr="00664679" w14:paraId="35FC3E76" w14:textId="77777777" w:rsidTr="00664679">
        <w:tc>
          <w:tcPr>
            <w:tcW w:w="2093" w:type="dxa"/>
            <w:tcBorders>
              <w:bottom w:val="nil"/>
              <w:right w:val="nil"/>
            </w:tcBorders>
          </w:tcPr>
          <w:p w14:paraId="3D45B1CC" w14:textId="77777777" w:rsidR="00E10910" w:rsidRPr="00664679" w:rsidRDefault="00E10910" w:rsidP="0010266C">
            <w:pPr>
              <w:spacing w:after="0" w:line="240" w:lineRule="auto"/>
              <w:rPr>
                <w:rFonts w:cs="Times New Roman"/>
                <w:sz w:val="20"/>
                <w:szCs w:val="20"/>
              </w:rPr>
            </w:pPr>
            <w:proofErr w:type="spellStart"/>
            <w:r w:rsidRPr="00664679">
              <w:rPr>
                <w:rFonts w:cs="Times New Roman"/>
                <w:b/>
                <w:sz w:val="20"/>
                <w:szCs w:val="20"/>
              </w:rPr>
              <w:t>Usia</w:t>
            </w:r>
            <w:proofErr w:type="spellEnd"/>
          </w:p>
        </w:tc>
        <w:tc>
          <w:tcPr>
            <w:tcW w:w="1276" w:type="dxa"/>
            <w:tcBorders>
              <w:left w:val="nil"/>
              <w:bottom w:val="nil"/>
              <w:right w:val="nil"/>
            </w:tcBorders>
          </w:tcPr>
          <w:p w14:paraId="35C2B4FA" w14:textId="77777777" w:rsidR="00E10910" w:rsidRPr="00664679" w:rsidRDefault="00E10910" w:rsidP="0010266C">
            <w:pPr>
              <w:spacing w:after="0" w:line="240" w:lineRule="auto"/>
              <w:rPr>
                <w:rFonts w:cs="Times New Roman"/>
                <w:sz w:val="20"/>
                <w:szCs w:val="20"/>
              </w:rPr>
            </w:pPr>
          </w:p>
        </w:tc>
        <w:tc>
          <w:tcPr>
            <w:tcW w:w="1306" w:type="dxa"/>
            <w:tcBorders>
              <w:left w:val="nil"/>
              <w:bottom w:val="nil"/>
            </w:tcBorders>
          </w:tcPr>
          <w:p w14:paraId="09A5BACF" w14:textId="77777777" w:rsidR="00E10910" w:rsidRPr="00664679" w:rsidRDefault="00E10910" w:rsidP="0010266C">
            <w:pPr>
              <w:spacing w:after="0" w:line="240" w:lineRule="auto"/>
              <w:rPr>
                <w:rFonts w:cs="Times New Roman"/>
                <w:sz w:val="20"/>
                <w:szCs w:val="20"/>
              </w:rPr>
            </w:pPr>
          </w:p>
        </w:tc>
      </w:tr>
      <w:tr w:rsidR="00E10910" w:rsidRPr="00664679" w14:paraId="610FBFCA" w14:textId="77777777" w:rsidTr="00186C03">
        <w:tc>
          <w:tcPr>
            <w:tcW w:w="2093" w:type="dxa"/>
            <w:tcBorders>
              <w:top w:val="nil"/>
              <w:bottom w:val="nil"/>
              <w:right w:val="nil"/>
            </w:tcBorders>
            <w:vAlign w:val="center"/>
          </w:tcPr>
          <w:p w14:paraId="28F5159A" w14:textId="77777777" w:rsidR="00E10910" w:rsidRPr="00664679" w:rsidRDefault="00E10910" w:rsidP="00664679">
            <w:pPr>
              <w:pStyle w:val="ListParagraph"/>
              <w:spacing w:after="0" w:line="240" w:lineRule="auto"/>
              <w:ind w:left="0"/>
              <w:rPr>
                <w:rFonts w:cs="Times New Roman"/>
                <w:sz w:val="20"/>
                <w:szCs w:val="20"/>
              </w:rPr>
            </w:pPr>
            <w:r w:rsidRPr="00664679">
              <w:rPr>
                <w:rFonts w:cs="Times New Roman"/>
                <w:sz w:val="20"/>
                <w:szCs w:val="20"/>
              </w:rPr>
              <w:t xml:space="preserve">18 – 25 </w:t>
            </w:r>
            <w:proofErr w:type="spellStart"/>
            <w:r w:rsidRPr="00664679">
              <w:rPr>
                <w:rFonts w:cs="Times New Roman"/>
                <w:sz w:val="20"/>
                <w:szCs w:val="20"/>
              </w:rPr>
              <w:t>tahun</w:t>
            </w:r>
            <w:proofErr w:type="spellEnd"/>
          </w:p>
        </w:tc>
        <w:tc>
          <w:tcPr>
            <w:tcW w:w="1276" w:type="dxa"/>
            <w:tcBorders>
              <w:top w:val="nil"/>
              <w:left w:val="nil"/>
              <w:bottom w:val="nil"/>
              <w:right w:val="nil"/>
            </w:tcBorders>
            <w:vAlign w:val="center"/>
          </w:tcPr>
          <w:p w14:paraId="5D4A7B87"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20</w:t>
            </w:r>
          </w:p>
        </w:tc>
        <w:tc>
          <w:tcPr>
            <w:tcW w:w="1306" w:type="dxa"/>
            <w:tcBorders>
              <w:top w:val="nil"/>
              <w:left w:val="nil"/>
              <w:bottom w:val="nil"/>
            </w:tcBorders>
            <w:vAlign w:val="center"/>
          </w:tcPr>
          <w:p w14:paraId="0D71C7EE"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20</w:t>
            </w:r>
          </w:p>
        </w:tc>
      </w:tr>
      <w:tr w:rsidR="00E10910" w:rsidRPr="00664679" w14:paraId="26B6622E" w14:textId="77777777" w:rsidTr="00186C03">
        <w:tc>
          <w:tcPr>
            <w:tcW w:w="2093" w:type="dxa"/>
            <w:tcBorders>
              <w:top w:val="nil"/>
              <w:bottom w:val="nil"/>
              <w:right w:val="nil"/>
            </w:tcBorders>
            <w:vAlign w:val="center"/>
          </w:tcPr>
          <w:p w14:paraId="343D896A" w14:textId="77777777" w:rsidR="00E10910" w:rsidRPr="00664679" w:rsidRDefault="00E10910" w:rsidP="00664679">
            <w:pPr>
              <w:pStyle w:val="ListParagraph"/>
              <w:spacing w:after="0" w:line="240" w:lineRule="auto"/>
              <w:ind w:left="0"/>
              <w:rPr>
                <w:rFonts w:cs="Times New Roman"/>
                <w:sz w:val="20"/>
                <w:szCs w:val="20"/>
              </w:rPr>
            </w:pPr>
            <w:r w:rsidRPr="00664679">
              <w:rPr>
                <w:rFonts w:cs="Times New Roman"/>
                <w:sz w:val="20"/>
                <w:szCs w:val="20"/>
              </w:rPr>
              <w:t xml:space="preserve">26 – 35 </w:t>
            </w:r>
            <w:proofErr w:type="spellStart"/>
            <w:r w:rsidRPr="00664679">
              <w:rPr>
                <w:rFonts w:cs="Times New Roman"/>
                <w:sz w:val="20"/>
                <w:szCs w:val="20"/>
              </w:rPr>
              <w:t>tahun</w:t>
            </w:r>
            <w:proofErr w:type="spellEnd"/>
          </w:p>
        </w:tc>
        <w:tc>
          <w:tcPr>
            <w:tcW w:w="1276" w:type="dxa"/>
            <w:tcBorders>
              <w:top w:val="nil"/>
              <w:left w:val="nil"/>
              <w:bottom w:val="nil"/>
              <w:right w:val="nil"/>
            </w:tcBorders>
            <w:vAlign w:val="center"/>
          </w:tcPr>
          <w:p w14:paraId="37CD89F7"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36</w:t>
            </w:r>
          </w:p>
        </w:tc>
        <w:tc>
          <w:tcPr>
            <w:tcW w:w="1306" w:type="dxa"/>
            <w:tcBorders>
              <w:top w:val="nil"/>
              <w:left w:val="nil"/>
              <w:bottom w:val="nil"/>
            </w:tcBorders>
            <w:vAlign w:val="center"/>
          </w:tcPr>
          <w:p w14:paraId="63329621"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36</w:t>
            </w:r>
          </w:p>
        </w:tc>
      </w:tr>
      <w:tr w:rsidR="00E10910" w:rsidRPr="00664679" w14:paraId="018C4BB4" w14:textId="77777777" w:rsidTr="00186C03">
        <w:tc>
          <w:tcPr>
            <w:tcW w:w="2093" w:type="dxa"/>
            <w:tcBorders>
              <w:top w:val="nil"/>
              <w:bottom w:val="nil"/>
              <w:right w:val="nil"/>
            </w:tcBorders>
            <w:vAlign w:val="center"/>
          </w:tcPr>
          <w:p w14:paraId="3DE151A8" w14:textId="77777777" w:rsidR="00E10910" w:rsidRPr="00664679" w:rsidRDefault="00E10910" w:rsidP="00664679">
            <w:pPr>
              <w:pStyle w:val="ListParagraph"/>
              <w:spacing w:after="0" w:line="240" w:lineRule="auto"/>
              <w:ind w:left="0"/>
              <w:rPr>
                <w:rFonts w:cs="Times New Roman"/>
                <w:sz w:val="20"/>
                <w:szCs w:val="20"/>
              </w:rPr>
            </w:pPr>
            <w:r w:rsidRPr="00664679">
              <w:rPr>
                <w:rFonts w:cs="Times New Roman"/>
                <w:sz w:val="20"/>
                <w:szCs w:val="20"/>
              </w:rPr>
              <w:t xml:space="preserve">36 – 45 </w:t>
            </w:r>
            <w:proofErr w:type="spellStart"/>
            <w:r w:rsidRPr="00664679">
              <w:rPr>
                <w:rFonts w:cs="Times New Roman"/>
                <w:sz w:val="20"/>
                <w:szCs w:val="20"/>
              </w:rPr>
              <w:t>tahun</w:t>
            </w:r>
            <w:proofErr w:type="spellEnd"/>
          </w:p>
        </w:tc>
        <w:tc>
          <w:tcPr>
            <w:tcW w:w="1276" w:type="dxa"/>
            <w:tcBorders>
              <w:top w:val="nil"/>
              <w:left w:val="nil"/>
              <w:bottom w:val="nil"/>
              <w:right w:val="nil"/>
            </w:tcBorders>
            <w:vAlign w:val="center"/>
          </w:tcPr>
          <w:p w14:paraId="080676CC"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34</w:t>
            </w:r>
          </w:p>
        </w:tc>
        <w:tc>
          <w:tcPr>
            <w:tcW w:w="1306" w:type="dxa"/>
            <w:tcBorders>
              <w:top w:val="nil"/>
              <w:left w:val="nil"/>
              <w:bottom w:val="nil"/>
            </w:tcBorders>
            <w:vAlign w:val="center"/>
          </w:tcPr>
          <w:p w14:paraId="7B081EA3"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34</w:t>
            </w:r>
          </w:p>
        </w:tc>
      </w:tr>
      <w:tr w:rsidR="00E10910" w:rsidRPr="00664679" w14:paraId="5B587B21" w14:textId="77777777" w:rsidTr="00186C03">
        <w:tc>
          <w:tcPr>
            <w:tcW w:w="2093" w:type="dxa"/>
            <w:tcBorders>
              <w:top w:val="nil"/>
              <w:bottom w:val="nil"/>
              <w:right w:val="nil"/>
            </w:tcBorders>
            <w:vAlign w:val="center"/>
          </w:tcPr>
          <w:p w14:paraId="7E40EEDC" w14:textId="77777777" w:rsidR="00E10910" w:rsidRPr="00664679" w:rsidRDefault="00E10910" w:rsidP="00664679">
            <w:pPr>
              <w:pStyle w:val="ListParagraph"/>
              <w:spacing w:after="0" w:line="240" w:lineRule="auto"/>
              <w:ind w:left="0"/>
              <w:rPr>
                <w:rFonts w:cs="Times New Roman"/>
                <w:sz w:val="20"/>
                <w:szCs w:val="20"/>
              </w:rPr>
            </w:pPr>
            <w:r w:rsidRPr="00664679">
              <w:rPr>
                <w:rFonts w:cs="Times New Roman"/>
                <w:sz w:val="20"/>
                <w:szCs w:val="20"/>
              </w:rPr>
              <w:t xml:space="preserve">46 – 49 </w:t>
            </w:r>
            <w:proofErr w:type="spellStart"/>
            <w:r w:rsidRPr="00664679">
              <w:rPr>
                <w:rFonts w:cs="Times New Roman"/>
                <w:sz w:val="20"/>
                <w:szCs w:val="20"/>
              </w:rPr>
              <w:t>tahun</w:t>
            </w:r>
            <w:proofErr w:type="spellEnd"/>
          </w:p>
        </w:tc>
        <w:tc>
          <w:tcPr>
            <w:tcW w:w="1276" w:type="dxa"/>
            <w:tcBorders>
              <w:top w:val="nil"/>
              <w:left w:val="nil"/>
              <w:bottom w:val="nil"/>
              <w:right w:val="nil"/>
            </w:tcBorders>
            <w:vAlign w:val="center"/>
          </w:tcPr>
          <w:p w14:paraId="1C187027"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10</w:t>
            </w:r>
          </w:p>
        </w:tc>
        <w:tc>
          <w:tcPr>
            <w:tcW w:w="1306" w:type="dxa"/>
            <w:tcBorders>
              <w:top w:val="nil"/>
              <w:left w:val="nil"/>
              <w:bottom w:val="nil"/>
            </w:tcBorders>
            <w:vAlign w:val="center"/>
          </w:tcPr>
          <w:p w14:paraId="70933B57"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10</w:t>
            </w:r>
          </w:p>
        </w:tc>
      </w:tr>
      <w:tr w:rsidR="00E10910" w:rsidRPr="00664679" w14:paraId="03044D23" w14:textId="77777777" w:rsidTr="00664679">
        <w:tc>
          <w:tcPr>
            <w:tcW w:w="2093" w:type="dxa"/>
            <w:tcBorders>
              <w:top w:val="nil"/>
              <w:bottom w:val="nil"/>
              <w:right w:val="nil"/>
            </w:tcBorders>
          </w:tcPr>
          <w:p w14:paraId="6C788ADC" w14:textId="77777777" w:rsidR="00E10910" w:rsidRPr="00664679" w:rsidRDefault="00E10910" w:rsidP="0010266C">
            <w:pPr>
              <w:spacing w:after="0" w:line="240" w:lineRule="auto"/>
              <w:rPr>
                <w:rFonts w:cs="Times New Roman"/>
                <w:b/>
                <w:sz w:val="20"/>
                <w:szCs w:val="20"/>
              </w:rPr>
            </w:pPr>
            <w:r w:rsidRPr="00664679">
              <w:rPr>
                <w:rFonts w:cs="Times New Roman"/>
                <w:b/>
                <w:sz w:val="20"/>
                <w:szCs w:val="20"/>
              </w:rPr>
              <w:t xml:space="preserve">Pendidikan </w:t>
            </w:r>
            <w:proofErr w:type="spellStart"/>
            <w:r w:rsidRPr="00664679">
              <w:rPr>
                <w:rFonts w:cs="Times New Roman"/>
                <w:b/>
                <w:sz w:val="20"/>
                <w:szCs w:val="20"/>
              </w:rPr>
              <w:t>Terakhir</w:t>
            </w:r>
            <w:proofErr w:type="spellEnd"/>
          </w:p>
        </w:tc>
        <w:tc>
          <w:tcPr>
            <w:tcW w:w="1276" w:type="dxa"/>
            <w:tcBorders>
              <w:top w:val="nil"/>
              <w:left w:val="nil"/>
              <w:bottom w:val="nil"/>
              <w:right w:val="nil"/>
            </w:tcBorders>
          </w:tcPr>
          <w:p w14:paraId="67740D02" w14:textId="77777777" w:rsidR="00E10910" w:rsidRPr="00664679" w:rsidRDefault="00E10910" w:rsidP="0010266C">
            <w:pPr>
              <w:spacing w:after="0" w:line="240" w:lineRule="auto"/>
              <w:rPr>
                <w:rFonts w:cs="Times New Roman"/>
                <w:sz w:val="20"/>
                <w:szCs w:val="20"/>
              </w:rPr>
            </w:pPr>
          </w:p>
        </w:tc>
        <w:tc>
          <w:tcPr>
            <w:tcW w:w="1306" w:type="dxa"/>
            <w:tcBorders>
              <w:top w:val="nil"/>
              <w:left w:val="nil"/>
              <w:bottom w:val="nil"/>
            </w:tcBorders>
          </w:tcPr>
          <w:p w14:paraId="6A2405ED" w14:textId="77777777" w:rsidR="00E10910" w:rsidRPr="00664679" w:rsidRDefault="00E10910" w:rsidP="0010266C">
            <w:pPr>
              <w:spacing w:after="0" w:line="240" w:lineRule="auto"/>
              <w:rPr>
                <w:rFonts w:cs="Times New Roman"/>
                <w:sz w:val="20"/>
                <w:szCs w:val="20"/>
              </w:rPr>
            </w:pPr>
          </w:p>
        </w:tc>
      </w:tr>
      <w:tr w:rsidR="00E10910" w:rsidRPr="00664679" w14:paraId="0E46B2A4" w14:textId="77777777" w:rsidTr="00186C03">
        <w:tc>
          <w:tcPr>
            <w:tcW w:w="2093" w:type="dxa"/>
            <w:tcBorders>
              <w:top w:val="nil"/>
              <w:bottom w:val="nil"/>
              <w:right w:val="nil"/>
            </w:tcBorders>
            <w:vAlign w:val="center"/>
          </w:tcPr>
          <w:p w14:paraId="570FEABD" w14:textId="77777777" w:rsidR="00E10910" w:rsidRPr="00664679" w:rsidRDefault="00E10910" w:rsidP="00664679">
            <w:pPr>
              <w:pStyle w:val="ListParagraph"/>
              <w:spacing w:after="0" w:line="240" w:lineRule="auto"/>
              <w:ind w:left="0"/>
              <w:rPr>
                <w:rFonts w:cs="Times New Roman"/>
                <w:sz w:val="20"/>
                <w:szCs w:val="20"/>
              </w:rPr>
            </w:pPr>
            <w:r w:rsidRPr="00664679">
              <w:rPr>
                <w:rFonts w:cs="Times New Roman"/>
                <w:sz w:val="20"/>
                <w:szCs w:val="20"/>
              </w:rPr>
              <w:t xml:space="preserve">SMA </w:t>
            </w:r>
            <w:proofErr w:type="spellStart"/>
            <w:r w:rsidRPr="00664679">
              <w:rPr>
                <w:rFonts w:cs="Times New Roman"/>
                <w:sz w:val="20"/>
                <w:szCs w:val="20"/>
              </w:rPr>
              <w:t>atau</w:t>
            </w:r>
            <w:proofErr w:type="spellEnd"/>
            <w:r w:rsidRPr="00664679">
              <w:rPr>
                <w:rFonts w:cs="Times New Roman"/>
                <w:sz w:val="20"/>
                <w:szCs w:val="20"/>
              </w:rPr>
              <w:t xml:space="preserve"> PT</w:t>
            </w:r>
          </w:p>
        </w:tc>
        <w:tc>
          <w:tcPr>
            <w:tcW w:w="1276" w:type="dxa"/>
            <w:tcBorders>
              <w:top w:val="nil"/>
              <w:left w:val="nil"/>
              <w:bottom w:val="nil"/>
              <w:right w:val="nil"/>
            </w:tcBorders>
            <w:vAlign w:val="center"/>
          </w:tcPr>
          <w:p w14:paraId="18AD4941"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72</w:t>
            </w:r>
          </w:p>
        </w:tc>
        <w:tc>
          <w:tcPr>
            <w:tcW w:w="1306" w:type="dxa"/>
            <w:tcBorders>
              <w:top w:val="nil"/>
              <w:left w:val="nil"/>
              <w:bottom w:val="nil"/>
            </w:tcBorders>
            <w:vAlign w:val="center"/>
          </w:tcPr>
          <w:p w14:paraId="4ADFFF01"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72</w:t>
            </w:r>
          </w:p>
        </w:tc>
      </w:tr>
      <w:tr w:rsidR="00E10910" w:rsidRPr="00664679" w14:paraId="6996C629" w14:textId="77777777" w:rsidTr="00186C03">
        <w:tc>
          <w:tcPr>
            <w:tcW w:w="2093" w:type="dxa"/>
            <w:tcBorders>
              <w:top w:val="nil"/>
              <w:bottom w:val="nil"/>
              <w:right w:val="nil"/>
            </w:tcBorders>
            <w:vAlign w:val="center"/>
          </w:tcPr>
          <w:p w14:paraId="493FF8EC" w14:textId="77777777" w:rsidR="00E10910" w:rsidRPr="00664679" w:rsidRDefault="00E10910" w:rsidP="00664679">
            <w:pPr>
              <w:pStyle w:val="ListParagraph"/>
              <w:spacing w:after="0" w:line="240" w:lineRule="auto"/>
              <w:ind w:left="0"/>
              <w:rPr>
                <w:rFonts w:cs="Times New Roman"/>
                <w:sz w:val="20"/>
                <w:szCs w:val="20"/>
              </w:rPr>
            </w:pPr>
            <w:r w:rsidRPr="00664679">
              <w:rPr>
                <w:rFonts w:cs="Times New Roman"/>
                <w:sz w:val="20"/>
                <w:szCs w:val="20"/>
              </w:rPr>
              <w:t xml:space="preserve">SD </w:t>
            </w:r>
            <w:proofErr w:type="spellStart"/>
            <w:r w:rsidRPr="00664679">
              <w:rPr>
                <w:rFonts w:cs="Times New Roman"/>
                <w:sz w:val="20"/>
                <w:szCs w:val="20"/>
              </w:rPr>
              <w:t>atau</w:t>
            </w:r>
            <w:proofErr w:type="spellEnd"/>
            <w:r w:rsidRPr="00664679">
              <w:rPr>
                <w:rFonts w:cs="Times New Roman"/>
                <w:sz w:val="20"/>
                <w:szCs w:val="20"/>
              </w:rPr>
              <w:t xml:space="preserve"> SMP</w:t>
            </w:r>
          </w:p>
        </w:tc>
        <w:tc>
          <w:tcPr>
            <w:tcW w:w="1276" w:type="dxa"/>
            <w:tcBorders>
              <w:top w:val="nil"/>
              <w:left w:val="nil"/>
              <w:bottom w:val="nil"/>
              <w:right w:val="nil"/>
            </w:tcBorders>
            <w:vAlign w:val="center"/>
          </w:tcPr>
          <w:p w14:paraId="363D4A2E"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28</w:t>
            </w:r>
          </w:p>
        </w:tc>
        <w:tc>
          <w:tcPr>
            <w:tcW w:w="1306" w:type="dxa"/>
            <w:tcBorders>
              <w:top w:val="nil"/>
              <w:left w:val="nil"/>
              <w:bottom w:val="nil"/>
            </w:tcBorders>
            <w:vAlign w:val="center"/>
          </w:tcPr>
          <w:p w14:paraId="68539562"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28</w:t>
            </w:r>
          </w:p>
        </w:tc>
      </w:tr>
      <w:tr w:rsidR="00E10910" w:rsidRPr="00664679" w14:paraId="2600327B" w14:textId="77777777" w:rsidTr="00664679">
        <w:tc>
          <w:tcPr>
            <w:tcW w:w="2093" w:type="dxa"/>
            <w:tcBorders>
              <w:top w:val="nil"/>
              <w:bottom w:val="nil"/>
              <w:right w:val="nil"/>
            </w:tcBorders>
          </w:tcPr>
          <w:p w14:paraId="583D12DF" w14:textId="77777777" w:rsidR="00E10910" w:rsidRPr="00664679" w:rsidRDefault="00E10910" w:rsidP="00664679">
            <w:pPr>
              <w:spacing w:after="0" w:line="240" w:lineRule="auto"/>
              <w:rPr>
                <w:rFonts w:cs="Times New Roman"/>
                <w:b/>
                <w:sz w:val="20"/>
                <w:szCs w:val="20"/>
              </w:rPr>
            </w:pPr>
            <w:proofErr w:type="spellStart"/>
            <w:r w:rsidRPr="00664679">
              <w:rPr>
                <w:rFonts w:cs="Times New Roman"/>
                <w:b/>
                <w:sz w:val="20"/>
                <w:szCs w:val="20"/>
              </w:rPr>
              <w:t>Pekerjaan</w:t>
            </w:r>
            <w:proofErr w:type="spellEnd"/>
          </w:p>
        </w:tc>
        <w:tc>
          <w:tcPr>
            <w:tcW w:w="1276" w:type="dxa"/>
            <w:tcBorders>
              <w:top w:val="nil"/>
              <w:left w:val="nil"/>
              <w:bottom w:val="nil"/>
              <w:right w:val="nil"/>
            </w:tcBorders>
          </w:tcPr>
          <w:p w14:paraId="3A09D824" w14:textId="77777777" w:rsidR="00E10910" w:rsidRPr="00664679" w:rsidRDefault="00E10910" w:rsidP="0010266C">
            <w:pPr>
              <w:spacing w:after="0" w:line="240" w:lineRule="auto"/>
              <w:rPr>
                <w:rFonts w:cs="Times New Roman"/>
                <w:sz w:val="20"/>
                <w:szCs w:val="20"/>
              </w:rPr>
            </w:pPr>
          </w:p>
        </w:tc>
        <w:tc>
          <w:tcPr>
            <w:tcW w:w="1306" w:type="dxa"/>
            <w:tcBorders>
              <w:top w:val="nil"/>
              <w:left w:val="nil"/>
              <w:bottom w:val="nil"/>
            </w:tcBorders>
          </w:tcPr>
          <w:p w14:paraId="26B5C2D5" w14:textId="77777777" w:rsidR="00E10910" w:rsidRPr="00664679" w:rsidRDefault="00E10910" w:rsidP="0010266C">
            <w:pPr>
              <w:spacing w:after="0" w:line="240" w:lineRule="auto"/>
              <w:rPr>
                <w:rFonts w:cs="Times New Roman"/>
                <w:sz w:val="20"/>
                <w:szCs w:val="20"/>
              </w:rPr>
            </w:pPr>
          </w:p>
        </w:tc>
      </w:tr>
      <w:tr w:rsidR="00E10910" w:rsidRPr="00664679" w14:paraId="1C2B4E8F" w14:textId="77777777" w:rsidTr="00186C03">
        <w:tc>
          <w:tcPr>
            <w:tcW w:w="2093" w:type="dxa"/>
            <w:tcBorders>
              <w:top w:val="nil"/>
              <w:bottom w:val="nil"/>
              <w:right w:val="nil"/>
            </w:tcBorders>
            <w:vAlign w:val="center"/>
          </w:tcPr>
          <w:p w14:paraId="709D6F00" w14:textId="77777777" w:rsidR="00E10910" w:rsidRPr="00664679" w:rsidRDefault="00E10910" w:rsidP="00664679">
            <w:pPr>
              <w:pStyle w:val="ListParagraph"/>
              <w:spacing w:after="0" w:line="240" w:lineRule="auto"/>
              <w:ind w:left="0"/>
              <w:rPr>
                <w:rFonts w:cs="Times New Roman"/>
                <w:sz w:val="20"/>
                <w:szCs w:val="20"/>
              </w:rPr>
            </w:pPr>
            <w:proofErr w:type="spellStart"/>
            <w:r w:rsidRPr="00664679">
              <w:rPr>
                <w:rFonts w:cs="Times New Roman"/>
                <w:sz w:val="20"/>
                <w:szCs w:val="20"/>
              </w:rPr>
              <w:t>Bekerja</w:t>
            </w:r>
            <w:proofErr w:type="spellEnd"/>
          </w:p>
        </w:tc>
        <w:tc>
          <w:tcPr>
            <w:tcW w:w="1276" w:type="dxa"/>
            <w:tcBorders>
              <w:top w:val="nil"/>
              <w:left w:val="nil"/>
              <w:bottom w:val="nil"/>
              <w:right w:val="nil"/>
            </w:tcBorders>
            <w:vAlign w:val="center"/>
          </w:tcPr>
          <w:p w14:paraId="62B8366E"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71</w:t>
            </w:r>
          </w:p>
        </w:tc>
        <w:tc>
          <w:tcPr>
            <w:tcW w:w="1306" w:type="dxa"/>
            <w:tcBorders>
              <w:top w:val="nil"/>
              <w:left w:val="nil"/>
              <w:bottom w:val="nil"/>
            </w:tcBorders>
            <w:vAlign w:val="center"/>
          </w:tcPr>
          <w:p w14:paraId="500CF54C"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71</w:t>
            </w:r>
          </w:p>
        </w:tc>
      </w:tr>
      <w:tr w:rsidR="00E10910" w:rsidRPr="00664679" w14:paraId="66B76FEB" w14:textId="77777777" w:rsidTr="00186C03">
        <w:tc>
          <w:tcPr>
            <w:tcW w:w="2093" w:type="dxa"/>
            <w:tcBorders>
              <w:top w:val="nil"/>
              <w:bottom w:val="nil"/>
              <w:right w:val="nil"/>
            </w:tcBorders>
            <w:vAlign w:val="center"/>
          </w:tcPr>
          <w:p w14:paraId="447197A5" w14:textId="77777777" w:rsidR="00E10910" w:rsidRPr="00664679" w:rsidRDefault="00E10910" w:rsidP="00664679">
            <w:pPr>
              <w:spacing w:after="0" w:line="240" w:lineRule="auto"/>
              <w:contextualSpacing/>
              <w:rPr>
                <w:rFonts w:cs="Times New Roman"/>
                <w:sz w:val="20"/>
                <w:szCs w:val="20"/>
              </w:rPr>
            </w:pPr>
            <w:proofErr w:type="spellStart"/>
            <w:r w:rsidRPr="00664679">
              <w:rPr>
                <w:rFonts w:cs="Times New Roman"/>
                <w:sz w:val="20"/>
                <w:szCs w:val="20"/>
              </w:rPr>
              <w:t>Tidak</w:t>
            </w:r>
            <w:proofErr w:type="spellEnd"/>
            <w:r w:rsidRPr="00664679">
              <w:rPr>
                <w:rFonts w:cs="Times New Roman"/>
                <w:sz w:val="20"/>
                <w:szCs w:val="20"/>
              </w:rPr>
              <w:t xml:space="preserve"> </w:t>
            </w:r>
            <w:proofErr w:type="spellStart"/>
            <w:r w:rsidRPr="00664679">
              <w:rPr>
                <w:rFonts w:cs="Times New Roman"/>
                <w:sz w:val="20"/>
                <w:szCs w:val="20"/>
              </w:rPr>
              <w:t>Bekerja</w:t>
            </w:r>
            <w:proofErr w:type="spellEnd"/>
          </w:p>
        </w:tc>
        <w:tc>
          <w:tcPr>
            <w:tcW w:w="1276" w:type="dxa"/>
            <w:tcBorders>
              <w:top w:val="nil"/>
              <w:left w:val="nil"/>
              <w:bottom w:val="nil"/>
              <w:right w:val="nil"/>
            </w:tcBorders>
            <w:vAlign w:val="center"/>
          </w:tcPr>
          <w:p w14:paraId="54D36AA9"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29</w:t>
            </w:r>
          </w:p>
        </w:tc>
        <w:tc>
          <w:tcPr>
            <w:tcW w:w="1306" w:type="dxa"/>
            <w:tcBorders>
              <w:top w:val="nil"/>
              <w:left w:val="nil"/>
              <w:bottom w:val="nil"/>
            </w:tcBorders>
            <w:vAlign w:val="center"/>
          </w:tcPr>
          <w:p w14:paraId="4DAFA771"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29</w:t>
            </w:r>
          </w:p>
        </w:tc>
      </w:tr>
      <w:tr w:rsidR="00E10910" w:rsidRPr="00664679" w14:paraId="3AEE1149" w14:textId="77777777" w:rsidTr="00664679">
        <w:tc>
          <w:tcPr>
            <w:tcW w:w="2093" w:type="dxa"/>
            <w:tcBorders>
              <w:top w:val="nil"/>
              <w:bottom w:val="nil"/>
              <w:right w:val="nil"/>
            </w:tcBorders>
          </w:tcPr>
          <w:p w14:paraId="264D6A5B" w14:textId="77777777" w:rsidR="00E10910" w:rsidRPr="00664679" w:rsidRDefault="00E10910" w:rsidP="00664679">
            <w:pPr>
              <w:spacing w:after="0" w:line="240" w:lineRule="auto"/>
              <w:rPr>
                <w:rFonts w:cs="Times New Roman"/>
                <w:b/>
                <w:sz w:val="20"/>
                <w:szCs w:val="20"/>
              </w:rPr>
            </w:pPr>
            <w:proofErr w:type="spellStart"/>
            <w:r w:rsidRPr="00664679">
              <w:rPr>
                <w:rFonts w:cs="Times New Roman"/>
                <w:b/>
                <w:sz w:val="20"/>
                <w:szCs w:val="20"/>
              </w:rPr>
              <w:t>Pengetahuan</w:t>
            </w:r>
            <w:proofErr w:type="spellEnd"/>
          </w:p>
        </w:tc>
        <w:tc>
          <w:tcPr>
            <w:tcW w:w="1276" w:type="dxa"/>
            <w:tcBorders>
              <w:top w:val="nil"/>
              <w:left w:val="nil"/>
              <w:bottom w:val="nil"/>
              <w:right w:val="nil"/>
            </w:tcBorders>
          </w:tcPr>
          <w:p w14:paraId="02F5F2B0" w14:textId="77777777" w:rsidR="00E10910" w:rsidRPr="00664679" w:rsidRDefault="00E10910" w:rsidP="0010266C">
            <w:pPr>
              <w:spacing w:after="0" w:line="240" w:lineRule="auto"/>
              <w:rPr>
                <w:rFonts w:cs="Times New Roman"/>
                <w:sz w:val="20"/>
                <w:szCs w:val="20"/>
              </w:rPr>
            </w:pPr>
          </w:p>
        </w:tc>
        <w:tc>
          <w:tcPr>
            <w:tcW w:w="1306" w:type="dxa"/>
            <w:tcBorders>
              <w:top w:val="nil"/>
              <w:left w:val="nil"/>
              <w:bottom w:val="nil"/>
            </w:tcBorders>
          </w:tcPr>
          <w:p w14:paraId="306C044F" w14:textId="77777777" w:rsidR="00E10910" w:rsidRPr="00664679" w:rsidRDefault="00E10910" w:rsidP="0010266C">
            <w:pPr>
              <w:spacing w:after="0" w:line="240" w:lineRule="auto"/>
              <w:rPr>
                <w:rFonts w:cs="Times New Roman"/>
                <w:sz w:val="20"/>
                <w:szCs w:val="20"/>
              </w:rPr>
            </w:pPr>
          </w:p>
        </w:tc>
      </w:tr>
      <w:tr w:rsidR="00E10910" w:rsidRPr="00664679" w14:paraId="20BFA1C8" w14:textId="77777777" w:rsidTr="00186C03">
        <w:tc>
          <w:tcPr>
            <w:tcW w:w="2093" w:type="dxa"/>
            <w:tcBorders>
              <w:top w:val="nil"/>
              <w:bottom w:val="nil"/>
              <w:right w:val="nil"/>
            </w:tcBorders>
            <w:vAlign w:val="center"/>
          </w:tcPr>
          <w:p w14:paraId="5A19EC0B" w14:textId="77777777" w:rsidR="00E10910" w:rsidRPr="00664679" w:rsidRDefault="00E10910" w:rsidP="00664679">
            <w:pPr>
              <w:pStyle w:val="ListParagraph"/>
              <w:spacing w:after="0" w:line="240" w:lineRule="auto"/>
              <w:ind w:left="0"/>
              <w:rPr>
                <w:rFonts w:cs="Times New Roman"/>
                <w:sz w:val="20"/>
                <w:szCs w:val="20"/>
              </w:rPr>
            </w:pPr>
            <w:proofErr w:type="spellStart"/>
            <w:r w:rsidRPr="00664679">
              <w:rPr>
                <w:rFonts w:cs="Times New Roman"/>
                <w:sz w:val="20"/>
                <w:szCs w:val="20"/>
              </w:rPr>
              <w:t>Baik</w:t>
            </w:r>
            <w:proofErr w:type="spellEnd"/>
          </w:p>
        </w:tc>
        <w:tc>
          <w:tcPr>
            <w:tcW w:w="1276" w:type="dxa"/>
            <w:tcBorders>
              <w:top w:val="nil"/>
              <w:left w:val="nil"/>
              <w:bottom w:val="nil"/>
              <w:right w:val="nil"/>
            </w:tcBorders>
            <w:vAlign w:val="center"/>
          </w:tcPr>
          <w:p w14:paraId="2F8149A0"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51</w:t>
            </w:r>
          </w:p>
        </w:tc>
        <w:tc>
          <w:tcPr>
            <w:tcW w:w="1306" w:type="dxa"/>
            <w:tcBorders>
              <w:top w:val="nil"/>
              <w:left w:val="nil"/>
              <w:bottom w:val="nil"/>
            </w:tcBorders>
            <w:vAlign w:val="center"/>
          </w:tcPr>
          <w:p w14:paraId="0DF23A9F"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51</w:t>
            </w:r>
          </w:p>
        </w:tc>
      </w:tr>
      <w:tr w:rsidR="00E10910" w:rsidRPr="00664679" w14:paraId="652ABC6F" w14:textId="77777777" w:rsidTr="00664679">
        <w:tc>
          <w:tcPr>
            <w:tcW w:w="2093" w:type="dxa"/>
            <w:tcBorders>
              <w:top w:val="nil"/>
              <w:bottom w:val="nil"/>
              <w:right w:val="nil"/>
            </w:tcBorders>
            <w:vAlign w:val="center"/>
          </w:tcPr>
          <w:p w14:paraId="72AE3C16" w14:textId="77777777" w:rsidR="00E10910" w:rsidRPr="00664679" w:rsidRDefault="00E10910" w:rsidP="00664679">
            <w:pPr>
              <w:pStyle w:val="ListParagraph"/>
              <w:spacing w:after="0" w:line="240" w:lineRule="auto"/>
              <w:ind w:left="0"/>
              <w:rPr>
                <w:rFonts w:cs="Times New Roman"/>
                <w:sz w:val="20"/>
                <w:szCs w:val="20"/>
              </w:rPr>
            </w:pPr>
            <w:proofErr w:type="spellStart"/>
            <w:r w:rsidRPr="00664679">
              <w:rPr>
                <w:rFonts w:cs="Times New Roman"/>
                <w:sz w:val="20"/>
                <w:szCs w:val="20"/>
              </w:rPr>
              <w:t>Tidak</w:t>
            </w:r>
            <w:proofErr w:type="spellEnd"/>
            <w:r w:rsidRPr="00664679">
              <w:rPr>
                <w:rFonts w:cs="Times New Roman"/>
                <w:sz w:val="20"/>
                <w:szCs w:val="20"/>
              </w:rPr>
              <w:t xml:space="preserve"> </w:t>
            </w:r>
            <w:proofErr w:type="spellStart"/>
            <w:r w:rsidRPr="00664679">
              <w:rPr>
                <w:rFonts w:cs="Times New Roman"/>
                <w:sz w:val="20"/>
                <w:szCs w:val="20"/>
              </w:rPr>
              <w:t>Baik</w:t>
            </w:r>
            <w:proofErr w:type="spellEnd"/>
          </w:p>
        </w:tc>
        <w:tc>
          <w:tcPr>
            <w:tcW w:w="1276" w:type="dxa"/>
            <w:tcBorders>
              <w:top w:val="nil"/>
              <w:left w:val="nil"/>
              <w:bottom w:val="nil"/>
              <w:right w:val="nil"/>
            </w:tcBorders>
            <w:vAlign w:val="center"/>
          </w:tcPr>
          <w:p w14:paraId="21440E4E"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49</w:t>
            </w:r>
          </w:p>
        </w:tc>
        <w:tc>
          <w:tcPr>
            <w:tcW w:w="1306" w:type="dxa"/>
            <w:tcBorders>
              <w:top w:val="nil"/>
              <w:left w:val="nil"/>
              <w:bottom w:val="nil"/>
            </w:tcBorders>
            <w:vAlign w:val="center"/>
          </w:tcPr>
          <w:p w14:paraId="4AE598FB"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49</w:t>
            </w:r>
          </w:p>
        </w:tc>
      </w:tr>
      <w:tr w:rsidR="00E10910" w:rsidRPr="00664679" w14:paraId="16457104" w14:textId="77777777" w:rsidTr="00664679">
        <w:tc>
          <w:tcPr>
            <w:tcW w:w="4675" w:type="dxa"/>
            <w:gridSpan w:val="3"/>
            <w:tcBorders>
              <w:top w:val="nil"/>
              <w:bottom w:val="nil"/>
            </w:tcBorders>
            <w:vAlign w:val="center"/>
          </w:tcPr>
          <w:p w14:paraId="338BD3B4" w14:textId="77777777" w:rsidR="00E10910" w:rsidRPr="00664679" w:rsidRDefault="00E10910" w:rsidP="00664679">
            <w:pPr>
              <w:spacing w:after="0" w:line="240" w:lineRule="auto"/>
              <w:contextualSpacing/>
              <w:rPr>
                <w:rFonts w:cs="Times New Roman"/>
                <w:sz w:val="20"/>
                <w:szCs w:val="20"/>
              </w:rPr>
            </w:pPr>
            <w:proofErr w:type="spellStart"/>
            <w:r w:rsidRPr="00664679">
              <w:rPr>
                <w:rFonts w:cs="Times New Roman"/>
                <w:b/>
                <w:sz w:val="20"/>
                <w:szCs w:val="20"/>
              </w:rPr>
              <w:t>Dukungan</w:t>
            </w:r>
            <w:proofErr w:type="spellEnd"/>
            <w:r w:rsidRPr="00664679">
              <w:rPr>
                <w:rFonts w:cs="Times New Roman"/>
                <w:b/>
                <w:sz w:val="20"/>
                <w:szCs w:val="20"/>
              </w:rPr>
              <w:t xml:space="preserve"> </w:t>
            </w:r>
            <w:proofErr w:type="spellStart"/>
            <w:r w:rsidRPr="00664679">
              <w:rPr>
                <w:rFonts w:cs="Times New Roman"/>
                <w:b/>
                <w:sz w:val="20"/>
                <w:szCs w:val="20"/>
              </w:rPr>
              <w:t>Suami</w:t>
            </w:r>
            <w:proofErr w:type="spellEnd"/>
          </w:p>
        </w:tc>
      </w:tr>
      <w:tr w:rsidR="00E10910" w:rsidRPr="00664679" w14:paraId="00D366F3" w14:textId="77777777" w:rsidTr="00186C03">
        <w:tc>
          <w:tcPr>
            <w:tcW w:w="2093" w:type="dxa"/>
            <w:tcBorders>
              <w:top w:val="nil"/>
              <w:bottom w:val="nil"/>
              <w:right w:val="nil"/>
            </w:tcBorders>
            <w:vAlign w:val="center"/>
          </w:tcPr>
          <w:p w14:paraId="010D6B04" w14:textId="77777777" w:rsidR="00E10910" w:rsidRPr="00664679" w:rsidRDefault="00E10910" w:rsidP="00664679">
            <w:pPr>
              <w:pStyle w:val="ListParagraph"/>
              <w:spacing w:after="0" w:line="240" w:lineRule="auto"/>
              <w:ind w:left="0"/>
              <w:rPr>
                <w:rFonts w:cs="Times New Roman"/>
                <w:sz w:val="20"/>
                <w:szCs w:val="20"/>
              </w:rPr>
            </w:pPr>
            <w:proofErr w:type="spellStart"/>
            <w:r w:rsidRPr="00664679">
              <w:rPr>
                <w:rFonts w:cs="Times New Roman"/>
                <w:sz w:val="20"/>
                <w:szCs w:val="20"/>
              </w:rPr>
              <w:t>Mendukung</w:t>
            </w:r>
            <w:proofErr w:type="spellEnd"/>
          </w:p>
        </w:tc>
        <w:tc>
          <w:tcPr>
            <w:tcW w:w="1276" w:type="dxa"/>
            <w:tcBorders>
              <w:top w:val="nil"/>
              <w:left w:val="nil"/>
              <w:bottom w:val="nil"/>
              <w:right w:val="nil"/>
            </w:tcBorders>
            <w:vAlign w:val="center"/>
          </w:tcPr>
          <w:p w14:paraId="7ACF33A5"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59</w:t>
            </w:r>
          </w:p>
        </w:tc>
        <w:tc>
          <w:tcPr>
            <w:tcW w:w="1306" w:type="dxa"/>
            <w:tcBorders>
              <w:top w:val="nil"/>
              <w:left w:val="nil"/>
              <w:bottom w:val="nil"/>
            </w:tcBorders>
            <w:vAlign w:val="center"/>
          </w:tcPr>
          <w:p w14:paraId="79FD2DCF"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59</w:t>
            </w:r>
          </w:p>
        </w:tc>
      </w:tr>
      <w:tr w:rsidR="00E10910" w:rsidRPr="00664679" w14:paraId="78E3D644" w14:textId="77777777" w:rsidTr="00664679">
        <w:tc>
          <w:tcPr>
            <w:tcW w:w="2093" w:type="dxa"/>
            <w:tcBorders>
              <w:top w:val="nil"/>
              <w:bottom w:val="nil"/>
              <w:right w:val="nil"/>
            </w:tcBorders>
            <w:vAlign w:val="center"/>
          </w:tcPr>
          <w:p w14:paraId="4921186C" w14:textId="77777777" w:rsidR="00E10910" w:rsidRPr="00664679" w:rsidRDefault="00E10910" w:rsidP="00664679">
            <w:pPr>
              <w:pStyle w:val="ListParagraph"/>
              <w:spacing w:after="0" w:line="240" w:lineRule="auto"/>
              <w:ind w:left="0"/>
              <w:rPr>
                <w:rFonts w:cs="Times New Roman"/>
                <w:sz w:val="20"/>
                <w:szCs w:val="20"/>
              </w:rPr>
            </w:pPr>
            <w:r w:rsidRPr="00664679">
              <w:rPr>
                <w:rFonts w:cs="Times New Roman"/>
                <w:sz w:val="20"/>
                <w:szCs w:val="20"/>
              </w:rPr>
              <w:t xml:space="preserve">Kurang </w:t>
            </w:r>
            <w:proofErr w:type="spellStart"/>
            <w:r w:rsidRPr="00664679">
              <w:rPr>
                <w:rFonts w:cs="Times New Roman"/>
                <w:sz w:val="20"/>
                <w:szCs w:val="20"/>
              </w:rPr>
              <w:t>mendukung</w:t>
            </w:r>
            <w:proofErr w:type="spellEnd"/>
          </w:p>
        </w:tc>
        <w:tc>
          <w:tcPr>
            <w:tcW w:w="1276" w:type="dxa"/>
            <w:tcBorders>
              <w:top w:val="nil"/>
              <w:left w:val="nil"/>
              <w:bottom w:val="nil"/>
              <w:right w:val="nil"/>
            </w:tcBorders>
            <w:vAlign w:val="center"/>
          </w:tcPr>
          <w:p w14:paraId="15B2BE28"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41</w:t>
            </w:r>
          </w:p>
        </w:tc>
        <w:tc>
          <w:tcPr>
            <w:tcW w:w="1306" w:type="dxa"/>
            <w:tcBorders>
              <w:top w:val="nil"/>
              <w:left w:val="nil"/>
              <w:bottom w:val="nil"/>
            </w:tcBorders>
            <w:vAlign w:val="center"/>
          </w:tcPr>
          <w:p w14:paraId="0535B816"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41</w:t>
            </w:r>
          </w:p>
        </w:tc>
      </w:tr>
      <w:tr w:rsidR="00E10910" w:rsidRPr="00664679" w14:paraId="2CEDB3D8" w14:textId="77777777" w:rsidTr="00664679">
        <w:tc>
          <w:tcPr>
            <w:tcW w:w="4675" w:type="dxa"/>
            <w:gridSpan w:val="3"/>
            <w:tcBorders>
              <w:top w:val="nil"/>
              <w:bottom w:val="nil"/>
            </w:tcBorders>
            <w:vAlign w:val="center"/>
          </w:tcPr>
          <w:p w14:paraId="579FEA55" w14:textId="77777777" w:rsidR="00E10910" w:rsidRPr="00664679" w:rsidRDefault="00E10910" w:rsidP="00664679">
            <w:pPr>
              <w:spacing w:after="0" w:line="240" w:lineRule="auto"/>
              <w:contextualSpacing/>
              <w:rPr>
                <w:rFonts w:cs="Times New Roman"/>
                <w:b/>
                <w:sz w:val="20"/>
                <w:szCs w:val="20"/>
              </w:rPr>
            </w:pPr>
            <w:r w:rsidRPr="00664679">
              <w:rPr>
                <w:rFonts w:cs="Times New Roman"/>
                <w:b/>
                <w:sz w:val="20"/>
                <w:szCs w:val="20"/>
              </w:rPr>
              <w:t>IVA Test</w:t>
            </w:r>
          </w:p>
        </w:tc>
      </w:tr>
      <w:tr w:rsidR="00E10910" w:rsidRPr="00664679" w14:paraId="7930907D" w14:textId="77777777" w:rsidTr="00664679">
        <w:tc>
          <w:tcPr>
            <w:tcW w:w="2093" w:type="dxa"/>
            <w:tcBorders>
              <w:top w:val="nil"/>
              <w:bottom w:val="nil"/>
              <w:right w:val="nil"/>
            </w:tcBorders>
            <w:vAlign w:val="center"/>
          </w:tcPr>
          <w:p w14:paraId="36192DB3" w14:textId="77777777" w:rsidR="00E10910" w:rsidRPr="00664679" w:rsidRDefault="00E10910" w:rsidP="00664679">
            <w:pPr>
              <w:spacing w:after="0" w:line="240" w:lineRule="auto"/>
              <w:rPr>
                <w:rFonts w:cs="Times New Roman"/>
                <w:sz w:val="20"/>
                <w:szCs w:val="20"/>
              </w:rPr>
            </w:pPr>
            <w:proofErr w:type="spellStart"/>
            <w:r w:rsidRPr="00664679">
              <w:rPr>
                <w:rFonts w:cs="Times New Roman"/>
                <w:sz w:val="20"/>
                <w:szCs w:val="20"/>
              </w:rPr>
              <w:t>Periksa</w:t>
            </w:r>
            <w:proofErr w:type="spellEnd"/>
            <w:r w:rsidRPr="00664679">
              <w:rPr>
                <w:rFonts w:cs="Times New Roman"/>
                <w:sz w:val="20"/>
                <w:szCs w:val="20"/>
              </w:rPr>
              <w:t xml:space="preserve"> </w:t>
            </w:r>
            <w:proofErr w:type="spellStart"/>
            <w:r w:rsidRPr="00664679">
              <w:rPr>
                <w:rFonts w:cs="Times New Roman"/>
                <w:sz w:val="20"/>
                <w:szCs w:val="20"/>
              </w:rPr>
              <w:t>selama</w:t>
            </w:r>
            <w:proofErr w:type="spellEnd"/>
            <w:r w:rsidRPr="00664679">
              <w:rPr>
                <w:rFonts w:cs="Times New Roman"/>
                <w:sz w:val="20"/>
                <w:szCs w:val="20"/>
              </w:rPr>
              <w:t xml:space="preserve"> 3 </w:t>
            </w:r>
            <w:proofErr w:type="spellStart"/>
            <w:r w:rsidRPr="00664679">
              <w:rPr>
                <w:rFonts w:cs="Times New Roman"/>
                <w:sz w:val="20"/>
                <w:szCs w:val="20"/>
              </w:rPr>
              <w:t>tahun</w:t>
            </w:r>
            <w:proofErr w:type="spellEnd"/>
            <w:r w:rsidRPr="00664679">
              <w:rPr>
                <w:rFonts w:cs="Times New Roman"/>
                <w:sz w:val="20"/>
                <w:szCs w:val="20"/>
              </w:rPr>
              <w:t xml:space="preserve"> </w:t>
            </w:r>
            <w:proofErr w:type="spellStart"/>
            <w:r w:rsidRPr="00664679">
              <w:rPr>
                <w:rFonts w:cs="Times New Roman"/>
                <w:sz w:val="20"/>
                <w:szCs w:val="20"/>
              </w:rPr>
              <w:t>terakhir</w:t>
            </w:r>
            <w:proofErr w:type="spellEnd"/>
          </w:p>
        </w:tc>
        <w:tc>
          <w:tcPr>
            <w:tcW w:w="1276" w:type="dxa"/>
            <w:tcBorders>
              <w:top w:val="nil"/>
              <w:left w:val="nil"/>
              <w:bottom w:val="nil"/>
              <w:right w:val="nil"/>
            </w:tcBorders>
            <w:vAlign w:val="center"/>
          </w:tcPr>
          <w:p w14:paraId="7EFB09C2"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42</w:t>
            </w:r>
          </w:p>
        </w:tc>
        <w:tc>
          <w:tcPr>
            <w:tcW w:w="1306" w:type="dxa"/>
            <w:tcBorders>
              <w:top w:val="nil"/>
              <w:left w:val="nil"/>
              <w:bottom w:val="nil"/>
            </w:tcBorders>
            <w:vAlign w:val="center"/>
          </w:tcPr>
          <w:p w14:paraId="7FB26097"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42</w:t>
            </w:r>
          </w:p>
        </w:tc>
      </w:tr>
      <w:tr w:rsidR="00E10910" w:rsidRPr="00664679" w14:paraId="6D3ABD0C" w14:textId="77777777" w:rsidTr="00664679">
        <w:tc>
          <w:tcPr>
            <w:tcW w:w="2093" w:type="dxa"/>
            <w:tcBorders>
              <w:top w:val="nil"/>
              <w:bottom w:val="nil"/>
              <w:right w:val="nil"/>
            </w:tcBorders>
            <w:vAlign w:val="center"/>
          </w:tcPr>
          <w:p w14:paraId="5724138E" w14:textId="77777777" w:rsidR="00E10910" w:rsidRPr="00664679" w:rsidRDefault="00E10910" w:rsidP="00664679">
            <w:pPr>
              <w:pStyle w:val="ListParagraph"/>
              <w:spacing w:after="0" w:line="240" w:lineRule="auto"/>
              <w:ind w:left="0"/>
              <w:rPr>
                <w:rFonts w:cs="Times New Roman"/>
                <w:sz w:val="20"/>
                <w:szCs w:val="20"/>
              </w:rPr>
            </w:pPr>
            <w:proofErr w:type="spellStart"/>
            <w:r w:rsidRPr="00664679">
              <w:rPr>
                <w:rFonts w:cs="Times New Roman"/>
                <w:sz w:val="20"/>
                <w:szCs w:val="20"/>
              </w:rPr>
              <w:t>Tidak</w:t>
            </w:r>
            <w:proofErr w:type="spellEnd"/>
            <w:r w:rsidRPr="00664679">
              <w:rPr>
                <w:rFonts w:cs="Times New Roman"/>
                <w:sz w:val="20"/>
                <w:szCs w:val="20"/>
              </w:rPr>
              <w:t xml:space="preserve"> </w:t>
            </w:r>
            <w:proofErr w:type="spellStart"/>
            <w:r w:rsidRPr="00664679">
              <w:rPr>
                <w:rFonts w:cs="Times New Roman"/>
                <w:sz w:val="20"/>
                <w:szCs w:val="20"/>
              </w:rPr>
              <w:t>periksa</w:t>
            </w:r>
            <w:proofErr w:type="spellEnd"/>
            <w:r w:rsidRPr="00664679">
              <w:rPr>
                <w:rFonts w:cs="Times New Roman"/>
                <w:sz w:val="20"/>
                <w:szCs w:val="20"/>
              </w:rPr>
              <w:t xml:space="preserve"> </w:t>
            </w:r>
            <w:proofErr w:type="spellStart"/>
            <w:r w:rsidRPr="00664679">
              <w:rPr>
                <w:rFonts w:cs="Times New Roman"/>
                <w:sz w:val="20"/>
                <w:szCs w:val="20"/>
              </w:rPr>
              <w:t>selama</w:t>
            </w:r>
            <w:proofErr w:type="spellEnd"/>
            <w:r w:rsidRPr="00664679">
              <w:rPr>
                <w:rFonts w:cs="Times New Roman"/>
                <w:sz w:val="20"/>
                <w:szCs w:val="20"/>
              </w:rPr>
              <w:t xml:space="preserve"> 3 </w:t>
            </w:r>
            <w:proofErr w:type="spellStart"/>
            <w:r w:rsidRPr="00664679">
              <w:rPr>
                <w:rFonts w:cs="Times New Roman"/>
                <w:sz w:val="20"/>
                <w:szCs w:val="20"/>
              </w:rPr>
              <w:t>tahun</w:t>
            </w:r>
            <w:proofErr w:type="spellEnd"/>
            <w:r w:rsidRPr="00664679">
              <w:rPr>
                <w:rFonts w:cs="Times New Roman"/>
                <w:sz w:val="20"/>
                <w:szCs w:val="20"/>
              </w:rPr>
              <w:t xml:space="preserve"> </w:t>
            </w:r>
            <w:proofErr w:type="spellStart"/>
            <w:r w:rsidRPr="00664679">
              <w:rPr>
                <w:rFonts w:cs="Times New Roman"/>
                <w:sz w:val="20"/>
                <w:szCs w:val="20"/>
              </w:rPr>
              <w:t>terakhir</w:t>
            </w:r>
            <w:proofErr w:type="spellEnd"/>
          </w:p>
        </w:tc>
        <w:tc>
          <w:tcPr>
            <w:tcW w:w="1276" w:type="dxa"/>
            <w:tcBorders>
              <w:top w:val="nil"/>
              <w:left w:val="nil"/>
              <w:bottom w:val="nil"/>
              <w:right w:val="nil"/>
            </w:tcBorders>
            <w:vAlign w:val="center"/>
          </w:tcPr>
          <w:p w14:paraId="1E0F0A13"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58</w:t>
            </w:r>
          </w:p>
        </w:tc>
        <w:tc>
          <w:tcPr>
            <w:tcW w:w="1306" w:type="dxa"/>
            <w:tcBorders>
              <w:top w:val="nil"/>
              <w:left w:val="nil"/>
              <w:bottom w:val="nil"/>
            </w:tcBorders>
            <w:vAlign w:val="center"/>
          </w:tcPr>
          <w:p w14:paraId="42024C6D"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58</w:t>
            </w:r>
          </w:p>
        </w:tc>
      </w:tr>
      <w:tr w:rsidR="00E10910" w:rsidRPr="00664679" w14:paraId="228CF9C1" w14:textId="77777777" w:rsidTr="00664679">
        <w:tc>
          <w:tcPr>
            <w:tcW w:w="2093" w:type="dxa"/>
            <w:tcBorders>
              <w:top w:val="nil"/>
              <w:right w:val="nil"/>
            </w:tcBorders>
            <w:vAlign w:val="center"/>
          </w:tcPr>
          <w:p w14:paraId="01737232"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b/>
                <w:sz w:val="20"/>
                <w:szCs w:val="20"/>
              </w:rPr>
              <w:t>Total</w:t>
            </w:r>
          </w:p>
        </w:tc>
        <w:tc>
          <w:tcPr>
            <w:tcW w:w="1276" w:type="dxa"/>
            <w:tcBorders>
              <w:top w:val="nil"/>
              <w:left w:val="nil"/>
              <w:right w:val="nil"/>
            </w:tcBorders>
            <w:vAlign w:val="center"/>
          </w:tcPr>
          <w:p w14:paraId="44F08CCE"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100</w:t>
            </w:r>
          </w:p>
        </w:tc>
        <w:tc>
          <w:tcPr>
            <w:tcW w:w="1306" w:type="dxa"/>
            <w:tcBorders>
              <w:top w:val="nil"/>
              <w:left w:val="nil"/>
            </w:tcBorders>
            <w:vAlign w:val="center"/>
          </w:tcPr>
          <w:p w14:paraId="5B568DDB" w14:textId="77777777" w:rsidR="00E10910" w:rsidRPr="00664679" w:rsidRDefault="00E10910" w:rsidP="0010266C">
            <w:pPr>
              <w:pStyle w:val="ListParagraph"/>
              <w:spacing w:after="0" w:line="240" w:lineRule="auto"/>
              <w:ind w:left="0"/>
              <w:jc w:val="center"/>
              <w:rPr>
                <w:rFonts w:cs="Times New Roman"/>
                <w:sz w:val="20"/>
                <w:szCs w:val="20"/>
              </w:rPr>
            </w:pPr>
            <w:r w:rsidRPr="00664679">
              <w:rPr>
                <w:rFonts w:cs="Times New Roman"/>
                <w:sz w:val="20"/>
                <w:szCs w:val="20"/>
              </w:rPr>
              <w:t>100 %</w:t>
            </w:r>
          </w:p>
        </w:tc>
      </w:tr>
    </w:tbl>
    <w:p w14:paraId="2EDAB5E2" w14:textId="77777777" w:rsidR="004737CD" w:rsidRPr="00664679" w:rsidRDefault="004737CD" w:rsidP="004737CD">
      <w:pPr>
        <w:spacing w:after="0" w:line="240" w:lineRule="auto"/>
        <w:ind w:firstLine="567"/>
        <w:rPr>
          <w:rFonts w:cs="Times New Roman"/>
          <w:szCs w:val="24"/>
        </w:rPr>
      </w:pPr>
    </w:p>
    <w:p w14:paraId="07F0B817" w14:textId="77777777" w:rsidR="0087338E" w:rsidRPr="00664679" w:rsidRDefault="0087338E" w:rsidP="004C62A8">
      <w:pPr>
        <w:spacing w:after="0" w:line="240" w:lineRule="auto"/>
        <w:rPr>
          <w:rFonts w:cs="Times New Roman"/>
          <w:szCs w:val="24"/>
        </w:rPr>
      </w:pPr>
      <w:proofErr w:type="spellStart"/>
      <w:r w:rsidRPr="00664679">
        <w:rPr>
          <w:rFonts w:cs="Times New Roman"/>
          <w:szCs w:val="24"/>
        </w:rPr>
        <w:t>Analisis</w:t>
      </w:r>
      <w:proofErr w:type="spellEnd"/>
      <w:r w:rsidRPr="00664679">
        <w:rPr>
          <w:rFonts w:cs="Times New Roman"/>
          <w:szCs w:val="24"/>
        </w:rPr>
        <w:t xml:space="preserve"> </w:t>
      </w:r>
      <w:proofErr w:type="spellStart"/>
      <w:r w:rsidRPr="00664679">
        <w:rPr>
          <w:rFonts w:cs="Times New Roman"/>
          <w:szCs w:val="24"/>
        </w:rPr>
        <w:t>Bivariat</w:t>
      </w:r>
      <w:proofErr w:type="spellEnd"/>
    </w:p>
    <w:p w14:paraId="513DF58C" w14:textId="77777777" w:rsidR="004737CD" w:rsidRPr="00664679" w:rsidRDefault="004737CD" w:rsidP="004737CD">
      <w:pPr>
        <w:spacing w:after="0" w:line="240" w:lineRule="auto"/>
        <w:ind w:firstLine="567"/>
        <w:rPr>
          <w:rFonts w:cs="Times New Roman"/>
          <w:szCs w:val="24"/>
        </w:rPr>
      </w:pPr>
    </w:p>
    <w:p w14:paraId="38D2F058" w14:textId="769A9583" w:rsidR="0087338E" w:rsidRPr="00664679" w:rsidRDefault="0087338E" w:rsidP="00664679">
      <w:pPr>
        <w:spacing w:after="0" w:line="240" w:lineRule="auto"/>
        <w:jc w:val="both"/>
        <w:rPr>
          <w:rFonts w:cs="Times New Roman"/>
          <w:bCs/>
          <w:szCs w:val="24"/>
        </w:rPr>
      </w:pPr>
      <w:proofErr w:type="spellStart"/>
      <w:r w:rsidRPr="00664679">
        <w:rPr>
          <w:rFonts w:cs="Times New Roman"/>
          <w:bCs/>
          <w:szCs w:val="24"/>
        </w:rPr>
        <w:t>Tabel</w:t>
      </w:r>
      <w:proofErr w:type="spellEnd"/>
      <w:r w:rsidRPr="00664679">
        <w:rPr>
          <w:rFonts w:cs="Times New Roman"/>
          <w:bCs/>
          <w:szCs w:val="24"/>
        </w:rPr>
        <w:t xml:space="preserve"> 2</w:t>
      </w:r>
      <w:r w:rsidR="006337DE" w:rsidRPr="00664679">
        <w:rPr>
          <w:rFonts w:cs="Times New Roman"/>
          <w:bCs/>
          <w:szCs w:val="24"/>
        </w:rPr>
        <w:t>.</w:t>
      </w:r>
      <w:r w:rsidRPr="00664679">
        <w:rPr>
          <w:rFonts w:cs="Times New Roman"/>
          <w:bCs/>
          <w:szCs w:val="24"/>
        </w:rPr>
        <w:t xml:space="preserve"> </w:t>
      </w:r>
      <w:proofErr w:type="spellStart"/>
      <w:r w:rsidRPr="00664679">
        <w:rPr>
          <w:rFonts w:cs="Times New Roman"/>
          <w:bCs/>
          <w:szCs w:val="24"/>
        </w:rPr>
        <w:t>Hubungan</w:t>
      </w:r>
      <w:proofErr w:type="spellEnd"/>
      <w:r w:rsidRPr="00664679">
        <w:rPr>
          <w:rFonts w:cs="Times New Roman"/>
          <w:bCs/>
          <w:szCs w:val="24"/>
        </w:rPr>
        <w:t xml:space="preserve"> </w:t>
      </w:r>
      <w:proofErr w:type="spellStart"/>
      <w:r w:rsidRPr="00664679">
        <w:rPr>
          <w:rFonts w:cs="Times New Roman"/>
          <w:bCs/>
          <w:szCs w:val="24"/>
        </w:rPr>
        <w:t>antara</w:t>
      </w:r>
      <w:proofErr w:type="spellEnd"/>
      <w:r w:rsidRPr="00664679">
        <w:rPr>
          <w:rFonts w:cs="Times New Roman"/>
          <w:bCs/>
          <w:szCs w:val="24"/>
        </w:rPr>
        <w:t xml:space="preserve"> </w:t>
      </w:r>
      <w:proofErr w:type="spellStart"/>
      <w:r w:rsidRPr="00664679">
        <w:rPr>
          <w:rFonts w:cs="Times New Roman"/>
          <w:bCs/>
          <w:szCs w:val="24"/>
        </w:rPr>
        <w:t>Pekerjaan</w:t>
      </w:r>
      <w:proofErr w:type="spellEnd"/>
      <w:r w:rsidRPr="00664679">
        <w:rPr>
          <w:rFonts w:cs="Times New Roman"/>
          <w:bCs/>
          <w:szCs w:val="24"/>
        </w:rPr>
        <w:t xml:space="preserve">, Pendidikan, </w:t>
      </w:r>
      <w:proofErr w:type="spellStart"/>
      <w:r w:rsidRPr="00664679">
        <w:rPr>
          <w:rFonts w:cs="Times New Roman"/>
          <w:bCs/>
          <w:szCs w:val="24"/>
        </w:rPr>
        <w:t>Pengetahuan</w:t>
      </w:r>
      <w:proofErr w:type="spellEnd"/>
      <w:r w:rsidRPr="00664679">
        <w:rPr>
          <w:rFonts w:cs="Times New Roman"/>
          <w:bCs/>
          <w:szCs w:val="24"/>
        </w:rPr>
        <w:t xml:space="preserve"> dan </w:t>
      </w:r>
      <w:proofErr w:type="spellStart"/>
      <w:r w:rsidRPr="00664679">
        <w:rPr>
          <w:rFonts w:cs="Times New Roman"/>
          <w:bCs/>
          <w:szCs w:val="24"/>
        </w:rPr>
        <w:t>Dukungan</w:t>
      </w:r>
      <w:proofErr w:type="spellEnd"/>
      <w:r w:rsidRPr="00664679">
        <w:rPr>
          <w:rFonts w:cs="Times New Roman"/>
          <w:bCs/>
          <w:szCs w:val="24"/>
        </w:rPr>
        <w:t xml:space="preserve"> </w:t>
      </w:r>
      <w:proofErr w:type="spellStart"/>
      <w:r w:rsidRPr="00664679">
        <w:rPr>
          <w:rFonts w:cs="Times New Roman"/>
          <w:bCs/>
          <w:szCs w:val="24"/>
        </w:rPr>
        <w:t>Suami</w:t>
      </w:r>
      <w:proofErr w:type="spellEnd"/>
      <w:r w:rsidRPr="00664679">
        <w:rPr>
          <w:rFonts w:cs="Times New Roman"/>
          <w:bCs/>
          <w:szCs w:val="24"/>
        </w:rPr>
        <w:t xml:space="preserve"> </w:t>
      </w:r>
      <w:proofErr w:type="spellStart"/>
      <w:r w:rsidRPr="00664679">
        <w:rPr>
          <w:rFonts w:cs="Times New Roman"/>
          <w:bCs/>
          <w:szCs w:val="24"/>
        </w:rPr>
        <w:t>dengan</w:t>
      </w:r>
      <w:proofErr w:type="spellEnd"/>
      <w:r w:rsidRPr="00664679">
        <w:rPr>
          <w:rFonts w:cs="Times New Roman"/>
          <w:bCs/>
          <w:szCs w:val="24"/>
        </w:rPr>
        <w:t xml:space="preserve"> WUS </w:t>
      </w:r>
      <w:proofErr w:type="spellStart"/>
      <w:r w:rsidRPr="00664679">
        <w:rPr>
          <w:rFonts w:cs="Times New Roman"/>
          <w:bCs/>
          <w:szCs w:val="24"/>
        </w:rPr>
        <w:t>dalam</w:t>
      </w:r>
      <w:proofErr w:type="spellEnd"/>
      <w:r w:rsidRPr="00664679">
        <w:rPr>
          <w:rFonts w:cs="Times New Roman"/>
          <w:bCs/>
          <w:szCs w:val="24"/>
        </w:rPr>
        <w:t xml:space="preserve"> </w:t>
      </w:r>
      <w:proofErr w:type="spellStart"/>
      <w:r w:rsidRPr="00664679">
        <w:rPr>
          <w:rFonts w:cs="Times New Roman"/>
          <w:bCs/>
          <w:szCs w:val="24"/>
        </w:rPr>
        <w:t>Melakukan</w:t>
      </w:r>
      <w:proofErr w:type="spellEnd"/>
      <w:r w:rsidRPr="00664679">
        <w:rPr>
          <w:rFonts w:cs="Times New Roman"/>
          <w:bCs/>
          <w:szCs w:val="24"/>
        </w:rPr>
        <w:t xml:space="preserve"> </w:t>
      </w:r>
      <w:proofErr w:type="spellStart"/>
      <w:r w:rsidRPr="00664679">
        <w:rPr>
          <w:rFonts w:cs="Times New Roman"/>
          <w:bCs/>
          <w:szCs w:val="24"/>
        </w:rPr>
        <w:t>Pemeriksaan</w:t>
      </w:r>
      <w:proofErr w:type="spellEnd"/>
      <w:r w:rsidRPr="00664679">
        <w:rPr>
          <w:rFonts w:cs="Times New Roman"/>
          <w:bCs/>
          <w:szCs w:val="24"/>
        </w:rPr>
        <w:t xml:space="preserve"> IVA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49"/>
        <w:gridCol w:w="2318"/>
      </w:tblGrid>
      <w:tr w:rsidR="0087338E" w:rsidRPr="00664679" w14:paraId="29813444" w14:textId="77777777" w:rsidTr="00186C03">
        <w:tc>
          <w:tcPr>
            <w:tcW w:w="2418" w:type="dxa"/>
            <w:tcBorders>
              <w:bottom w:val="single" w:sz="4" w:space="0" w:color="auto"/>
            </w:tcBorders>
          </w:tcPr>
          <w:p w14:paraId="0F5B3D55" w14:textId="77777777" w:rsidR="0087338E" w:rsidRPr="00664679" w:rsidRDefault="0087338E" w:rsidP="0087338E">
            <w:pPr>
              <w:spacing w:after="0" w:line="240" w:lineRule="auto"/>
              <w:jc w:val="center"/>
              <w:rPr>
                <w:rFonts w:cs="Times New Roman"/>
                <w:b/>
                <w:sz w:val="20"/>
                <w:szCs w:val="20"/>
              </w:rPr>
            </w:pPr>
            <w:proofErr w:type="spellStart"/>
            <w:r w:rsidRPr="00664679">
              <w:rPr>
                <w:rFonts w:cs="Times New Roman"/>
                <w:b/>
                <w:sz w:val="20"/>
                <w:szCs w:val="20"/>
              </w:rPr>
              <w:t>Variabel</w:t>
            </w:r>
            <w:proofErr w:type="spellEnd"/>
          </w:p>
        </w:tc>
        <w:tc>
          <w:tcPr>
            <w:tcW w:w="2419" w:type="dxa"/>
            <w:tcBorders>
              <w:bottom w:val="single" w:sz="4" w:space="0" w:color="auto"/>
            </w:tcBorders>
          </w:tcPr>
          <w:p w14:paraId="3A4CA5CB" w14:textId="77777777" w:rsidR="0087338E" w:rsidRPr="00664679" w:rsidRDefault="0087338E" w:rsidP="0087338E">
            <w:pPr>
              <w:spacing w:after="0" w:line="240" w:lineRule="auto"/>
              <w:jc w:val="center"/>
              <w:rPr>
                <w:rFonts w:cs="Times New Roman"/>
                <w:b/>
                <w:i/>
                <w:sz w:val="20"/>
                <w:szCs w:val="20"/>
              </w:rPr>
            </w:pPr>
            <w:r w:rsidRPr="00664679">
              <w:rPr>
                <w:rFonts w:cs="Times New Roman"/>
                <w:b/>
                <w:i/>
                <w:sz w:val="20"/>
                <w:szCs w:val="20"/>
              </w:rPr>
              <w:t>P-Value</w:t>
            </w:r>
          </w:p>
        </w:tc>
      </w:tr>
      <w:tr w:rsidR="0087338E" w:rsidRPr="00664679" w14:paraId="37BCC63F" w14:textId="77777777" w:rsidTr="00186C03">
        <w:tc>
          <w:tcPr>
            <w:tcW w:w="2418" w:type="dxa"/>
            <w:tcBorders>
              <w:bottom w:val="nil"/>
            </w:tcBorders>
          </w:tcPr>
          <w:p w14:paraId="5CBECE2C" w14:textId="77777777" w:rsidR="0087338E" w:rsidRPr="00664679" w:rsidRDefault="0087338E" w:rsidP="0087338E">
            <w:pPr>
              <w:spacing w:after="0" w:line="240" w:lineRule="auto"/>
              <w:rPr>
                <w:rFonts w:cs="Times New Roman"/>
                <w:sz w:val="20"/>
                <w:szCs w:val="20"/>
              </w:rPr>
            </w:pPr>
            <w:proofErr w:type="spellStart"/>
            <w:r w:rsidRPr="00664679">
              <w:rPr>
                <w:rFonts w:cs="Times New Roman"/>
                <w:sz w:val="20"/>
                <w:szCs w:val="20"/>
              </w:rPr>
              <w:t>Pekerjaan</w:t>
            </w:r>
            <w:proofErr w:type="spellEnd"/>
          </w:p>
        </w:tc>
        <w:tc>
          <w:tcPr>
            <w:tcW w:w="2419" w:type="dxa"/>
            <w:tcBorders>
              <w:bottom w:val="nil"/>
            </w:tcBorders>
          </w:tcPr>
          <w:p w14:paraId="1EF8540A" w14:textId="77777777" w:rsidR="0087338E" w:rsidRPr="00664679" w:rsidRDefault="0087338E" w:rsidP="0087338E">
            <w:pPr>
              <w:spacing w:after="0" w:line="240" w:lineRule="auto"/>
              <w:jc w:val="center"/>
              <w:rPr>
                <w:rFonts w:cs="Times New Roman"/>
                <w:sz w:val="20"/>
                <w:szCs w:val="20"/>
              </w:rPr>
            </w:pPr>
            <w:r w:rsidRPr="00664679">
              <w:rPr>
                <w:rFonts w:cs="Times New Roman"/>
                <w:sz w:val="20"/>
                <w:szCs w:val="20"/>
              </w:rPr>
              <w:t>0,416 &gt; 0,05</w:t>
            </w:r>
          </w:p>
        </w:tc>
      </w:tr>
      <w:tr w:rsidR="0087338E" w:rsidRPr="00664679" w14:paraId="3235F81B" w14:textId="77777777" w:rsidTr="00186C03">
        <w:tc>
          <w:tcPr>
            <w:tcW w:w="2418" w:type="dxa"/>
            <w:tcBorders>
              <w:top w:val="nil"/>
              <w:bottom w:val="nil"/>
            </w:tcBorders>
          </w:tcPr>
          <w:p w14:paraId="600E24B8" w14:textId="77777777" w:rsidR="0087338E" w:rsidRPr="00664679" w:rsidRDefault="0087338E" w:rsidP="0087338E">
            <w:pPr>
              <w:spacing w:after="0" w:line="240" w:lineRule="auto"/>
              <w:rPr>
                <w:rFonts w:cs="Times New Roman"/>
                <w:sz w:val="20"/>
                <w:szCs w:val="20"/>
              </w:rPr>
            </w:pPr>
            <w:r w:rsidRPr="00664679">
              <w:rPr>
                <w:rFonts w:cs="Times New Roman"/>
                <w:sz w:val="20"/>
                <w:szCs w:val="20"/>
              </w:rPr>
              <w:t xml:space="preserve">Pendidikan </w:t>
            </w:r>
            <w:proofErr w:type="spellStart"/>
            <w:r w:rsidRPr="00664679">
              <w:rPr>
                <w:rFonts w:cs="Times New Roman"/>
                <w:sz w:val="20"/>
                <w:szCs w:val="20"/>
              </w:rPr>
              <w:t>Terakhir</w:t>
            </w:r>
            <w:proofErr w:type="spellEnd"/>
          </w:p>
        </w:tc>
        <w:tc>
          <w:tcPr>
            <w:tcW w:w="2419" w:type="dxa"/>
            <w:tcBorders>
              <w:top w:val="nil"/>
              <w:bottom w:val="nil"/>
            </w:tcBorders>
          </w:tcPr>
          <w:p w14:paraId="19A38BC6" w14:textId="77777777" w:rsidR="0087338E" w:rsidRPr="00664679" w:rsidRDefault="0087338E" w:rsidP="0087338E">
            <w:pPr>
              <w:spacing w:after="0" w:line="240" w:lineRule="auto"/>
              <w:jc w:val="center"/>
              <w:rPr>
                <w:rFonts w:cs="Times New Roman"/>
                <w:sz w:val="20"/>
                <w:szCs w:val="20"/>
              </w:rPr>
            </w:pPr>
            <w:r w:rsidRPr="00664679">
              <w:rPr>
                <w:rFonts w:cs="Times New Roman"/>
                <w:sz w:val="20"/>
                <w:szCs w:val="20"/>
              </w:rPr>
              <w:t>0,090 &gt; 0,05</w:t>
            </w:r>
          </w:p>
        </w:tc>
      </w:tr>
      <w:tr w:rsidR="0087338E" w:rsidRPr="00664679" w14:paraId="01F3492F" w14:textId="77777777" w:rsidTr="00186C03">
        <w:tc>
          <w:tcPr>
            <w:tcW w:w="2418" w:type="dxa"/>
            <w:tcBorders>
              <w:top w:val="nil"/>
              <w:bottom w:val="nil"/>
            </w:tcBorders>
          </w:tcPr>
          <w:p w14:paraId="5B7C0118" w14:textId="77777777" w:rsidR="0087338E" w:rsidRPr="00664679" w:rsidRDefault="0087338E" w:rsidP="0087338E">
            <w:pPr>
              <w:spacing w:after="0" w:line="240" w:lineRule="auto"/>
              <w:rPr>
                <w:rFonts w:cs="Times New Roman"/>
                <w:sz w:val="20"/>
                <w:szCs w:val="20"/>
              </w:rPr>
            </w:pPr>
            <w:proofErr w:type="spellStart"/>
            <w:r w:rsidRPr="00664679">
              <w:rPr>
                <w:rFonts w:cs="Times New Roman"/>
                <w:sz w:val="20"/>
                <w:szCs w:val="20"/>
              </w:rPr>
              <w:t>Pengetahuan</w:t>
            </w:r>
            <w:proofErr w:type="spellEnd"/>
          </w:p>
        </w:tc>
        <w:tc>
          <w:tcPr>
            <w:tcW w:w="2419" w:type="dxa"/>
            <w:tcBorders>
              <w:top w:val="nil"/>
              <w:bottom w:val="nil"/>
            </w:tcBorders>
          </w:tcPr>
          <w:p w14:paraId="3F42D507" w14:textId="77777777" w:rsidR="0087338E" w:rsidRPr="00664679" w:rsidRDefault="0087338E" w:rsidP="0087338E">
            <w:pPr>
              <w:spacing w:after="0" w:line="240" w:lineRule="auto"/>
              <w:jc w:val="center"/>
              <w:rPr>
                <w:rFonts w:cs="Times New Roman"/>
                <w:sz w:val="20"/>
                <w:szCs w:val="20"/>
              </w:rPr>
            </w:pPr>
            <w:r w:rsidRPr="00664679">
              <w:rPr>
                <w:rFonts w:cs="Times New Roman"/>
                <w:sz w:val="20"/>
                <w:szCs w:val="20"/>
              </w:rPr>
              <w:t>0,000 &lt; 0,05</w:t>
            </w:r>
          </w:p>
        </w:tc>
      </w:tr>
      <w:tr w:rsidR="0087338E" w:rsidRPr="00664679" w14:paraId="2C9FCC63" w14:textId="77777777" w:rsidTr="00186C03">
        <w:tc>
          <w:tcPr>
            <w:tcW w:w="2418" w:type="dxa"/>
            <w:tcBorders>
              <w:top w:val="nil"/>
            </w:tcBorders>
          </w:tcPr>
          <w:p w14:paraId="6D4B492B" w14:textId="77777777" w:rsidR="0087338E" w:rsidRPr="00664679" w:rsidRDefault="0087338E" w:rsidP="0087338E">
            <w:pPr>
              <w:spacing w:after="0" w:line="240" w:lineRule="auto"/>
              <w:rPr>
                <w:rFonts w:cs="Times New Roman"/>
                <w:sz w:val="20"/>
                <w:szCs w:val="20"/>
              </w:rPr>
            </w:pPr>
            <w:proofErr w:type="spellStart"/>
            <w:r w:rsidRPr="00664679">
              <w:rPr>
                <w:rFonts w:cs="Times New Roman"/>
                <w:sz w:val="20"/>
                <w:szCs w:val="20"/>
              </w:rPr>
              <w:t>Dukungan</w:t>
            </w:r>
            <w:proofErr w:type="spellEnd"/>
            <w:r w:rsidRPr="00664679">
              <w:rPr>
                <w:rFonts w:cs="Times New Roman"/>
                <w:sz w:val="20"/>
                <w:szCs w:val="20"/>
              </w:rPr>
              <w:t xml:space="preserve"> </w:t>
            </w:r>
            <w:proofErr w:type="spellStart"/>
            <w:r w:rsidRPr="00664679">
              <w:rPr>
                <w:rFonts w:cs="Times New Roman"/>
                <w:sz w:val="20"/>
                <w:szCs w:val="20"/>
              </w:rPr>
              <w:t>Suami</w:t>
            </w:r>
            <w:proofErr w:type="spellEnd"/>
          </w:p>
        </w:tc>
        <w:tc>
          <w:tcPr>
            <w:tcW w:w="2419" w:type="dxa"/>
            <w:tcBorders>
              <w:top w:val="nil"/>
            </w:tcBorders>
          </w:tcPr>
          <w:p w14:paraId="7C42E032" w14:textId="77777777" w:rsidR="0087338E" w:rsidRPr="00664679" w:rsidRDefault="0087338E" w:rsidP="0087338E">
            <w:pPr>
              <w:spacing w:after="0" w:line="240" w:lineRule="auto"/>
              <w:jc w:val="center"/>
              <w:rPr>
                <w:rFonts w:cs="Times New Roman"/>
                <w:sz w:val="20"/>
                <w:szCs w:val="20"/>
              </w:rPr>
            </w:pPr>
            <w:r w:rsidRPr="00664679">
              <w:rPr>
                <w:rFonts w:cs="Times New Roman"/>
                <w:sz w:val="20"/>
                <w:szCs w:val="20"/>
              </w:rPr>
              <w:t>0,000 &lt; 0,05</w:t>
            </w:r>
          </w:p>
        </w:tc>
      </w:tr>
    </w:tbl>
    <w:p w14:paraId="0970ACF0" w14:textId="77777777" w:rsidR="0087338E" w:rsidRPr="00664679" w:rsidRDefault="0087338E" w:rsidP="0087338E">
      <w:pPr>
        <w:spacing w:line="240" w:lineRule="auto"/>
        <w:ind w:firstLine="284"/>
        <w:contextualSpacing/>
        <w:rPr>
          <w:rFonts w:cs="Times New Roman"/>
          <w:szCs w:val="24"/>
        </w:rPr>
      </w:pPr>
    </w:p>
    <w:p w14:paraId="4D143559" w14:textId="77777777" w:rsidR="004737CD" w:rsidRPr="00664679" w:rsidRDefault="004737CD" w:rsidP="006337DE">
      <w:pPr>
        <w:spacing w:after="0" w:line="480" w:lineRule="auto"/>
        <w:ind w:firstLine="567"/>
        <w:jc w:val="both"/>
        <w:rPr>
          <w:rFonts w:cs="Times New Roman"/>
          <w:b/>
          <w:bCs/>
          <w:szCs w:val="20"/>
        </w:rPr>
      </w:pPr>
    </w:p>
    <w:p w14:paraId="0139ED45" w14:textId="13288FD2" w:rsidR="0018664C" w:rsidRPr="00664679" w:rsidRDefault="000E4F8E" w:rsidP="006337DE">
      <w:pPr>
        <w:spacing w:after="0" w:line="480" w:lineRule="auto"/>
        <w:rPr>
          <w:rFonts w:cs="Times New Roman"/>
          <w:b/>
          <w:bCs/>
          <w:color w:val="000000"/>
          <w:szCs w:val="24"/>
        </w:rPr>
      </w:pPr>
      <w:r w:rsidRPr="00664679">
        <w:rPr>
          <w:rFonts w:cs="Times New Roman"/>
          <w:b/>
          <w:bCs/>
          <w:color w:val="000000"/>
          <w:szCs w:val="24"/>
        </w:rPr>
        <w:t>PEMBAHASAN</w:t>
      </w:r>
    </w:p>
    <w:p w14:paraId="35A8FF30" w14:textId="2F52A00B" w:rsidR="004737CD" w:rsidRPr="00664679" w:rsidRDefault="004737CD" w:rsidP="00D80FC3">
      <w:pPr>
        <w:pStyle w:val="ListParagraph"/>
        <w:numPr>
          <w:ilvl w:val="0"/>
          <w:numId w:val="1"/>
        </w:numPr>
        <w:spacing w:after="0" w:line="480" w:lineRule="auto"/>
        <w:ind w:left="567" w:hanging="567"/>
        <w:jc w:val="both"/>
        <w:rPr>
          <w:rFonts w:cs="Times New Roman"/>
          <w:bCs/>
          <w:color w:val="000000"/>
          <w:szCs w:val="24"/>
        </w:rPr>
      </w:pP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Pekerjaan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r w:rsidRPr="00664679">
        <w:rPr>
          <w:rFonts w:cs="Times New Roman"/>
          <w:bCs/>
          <w:szCs w:val="24"/>
        </w:rPr>
        <w:t xml:space="preserve">Wanita </w:t>
      </w:r>
      <w:proofErr w:type="spellStart"/>
      <w:r w:rsidRPr="00664679">
        <w:rPr>
          <w:rFonts w:cs="Times New Roman"/>
          <w:bCs/>
          <w:szCs w:val="24"/>
        </w:rPr>
        <w:t>Usia</w:t>
      </w:r>
      <w:proofErr w:type="spellEnd"/>
      <w:r w:rsidRPr="00664679">
        <w:rPr>
          <w:rFonts w:cs="Times New Roman"/>
          <w:bCs/>
          <w:szCs w:val="24"/>
        </w:rPr>
        <w:t xml:space="preserve"> </w:t>
      </w:r>
      <w:proofErr w:type="spellStart"/>
      <w:r w:rsidRPr="00664679">
        <w:rPr>
          <w:rFonts w:cs="Times New Roman"/>
          <w:bCs/>
          <w:szCs w:val="24"/>
        </w:rPr>
        <w:t>Subur</w:t>
      </w:r>
      <w:proofErr w:type="spellEnd"/>
      <w:r w:rsidRPr="00664679">
        <w:rPr>
          <w:rFonts w:cs="Times New Roman"/>
          <w:bCs/>
          <w:szCs w:val="24"/>
        </w:rPr>
        <w:t xml:space="preserve"> </w:t>
      </w:r>
      <w:proofErr w:type="spellStart"/>
      <w:r w:rsidRPr="00664679">
        <w:rPr>
          <w:rFonts w:cs="Times New Roman"/>
          <w:bCs/>
          <w:szCs w:val="24"/>
        </w:rPr>
        <w:t>dalam</w:t>
      </w:r>
      <w:proofErr w:type="spellEnd"/>
      <w:r w:rsidRPr="00664679">
        <w:rPr>
          <w:rFonts w:cs="Times New Roman"/>
          <w:bCs/>
          <w:szCs w:val="24"/>
        </w:rPr>
        <w:t xml:space="preserve"> </w:t>
      </w:r>
      <w:proofErr w:type="spellStart"/>
      <w:r w:rsidRPr="00664679">
        <w:rPr>
          <w:rFonts w:cs="Times New Roman"/>
          <w:bCs/>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w:t>
      </w:r>
    </w:p>
    <w:p w14:paraId="4B43ABD1" w14:textId="77777777"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analisis</w:t>
      </w:r>
      <w:proofErr w:type="spellEnd"/>
      <w:r w:rsidRPr="00664679">
        <w:rPr>
          <w:rFonts w:cs="Times New Roman"/>
          <w:szCs w:val="24"/>
        </w:rPr>
        <w:t xml:space="preserve"> data </w:t>
      </w:r>
      <w:proofErr w:type="spellStart"/>
      <w:r w:rsidRPr="00664679">
        <w:rPr>
          <w:rFonts w:cs="Times New Roman"/>
          <w:szCs w:val="24"/>
        </w:rPr>
        <w:t>didapatkan</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ada</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pekerjaan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lastRenderedPageBreak/>
        <w:t>usia</w:t>
      </w:r>
      <w:proofErr w:type="spellEnd"/>
      <w:r w:rsidRPr="00664679">
        <w:rPr>
          <w:rFonts w:cs="Times New Roman"/>
          <w:szCs w:val="24"/>
        </w:rPr>
        <w:t xml:space="preserve"> </w:t>
      </w:r>
      <w:proofErr w:type="spellStart"/>
      <w:r w:rsidRPr="00664679">
        <w:rPr>
          <w:rFonts w:cs="Times New Roman"/>
          <w:szCs w:val="24"/>
        </w:rPr>
        <w:t>subur</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di UPT </w:t>
      </w:r>
      <w:proofErr w:type="spellStart"/>
      <w:r w:rsidRPr="00664679">
        <w:rPr>
          <w:rFonts w:cs="Times New Roman"/>
          <w:szCs w:val="24"/>
        </w:rPr>
        <w:t>Puskesmas</w:t>
      </w:r>
      <w:proofErr w:type="spellEnd"/>
      <w:r w:rsidRPr="00664679">
        <w:rPr>
          <w:rFonts w:cs="Times New Roman"/>
          <w:szCs w:val="24"/>
        </w:rPr>
        <w:t xml:space="preserve"> Pasar </w:t>
      </w:r>
      <w:proofErr w:type="spellStart"/>
      <w:r w:rsidRPr="00664679">
        <w:rPr>
          <w:rFonts w:cs="Times New Roman"/>
          <w:szCs w:val="24"/>
        </w:rPr>
        <w:t>Sabtu</w:t>
      </w:r>
      <w:proofErr w:type="spellEnd"/>
      <w:r w:rsidRPr="00664679">
        <w:rPr>
          <w:rFonts w:cs="Times New Roman"/>
          <w:szCs w:val="24"/>
        </w:rPr>
        <w:t xml:space="preserve"> </w:t>
      </w:r>
      <w:proofErr w:type="spellStart"/>
      <w:r w:rsidRPr="00664679">
        <w:rPr>
          <w:rFonts w:cs="Times New Roman"/>
          <w:szCs w:val="24"/>
        </w:rPr>
        <w:t>Kabupaten</w:t>
      </w:r>
      <w:proofErr w:type="spellEnd"/>
      <w:r w:rsidRPr="00664679">
        <w:rPr>
          <w:rFonts w:cs="Times New Roman"/>
          <w:szCs w:val="24"/>
        </w:rPr>
        <w:t xml:space="preserve"> Hulu Sungai Utara. </w:t>
      </w: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hasil</w:t>
      </w:r>
      <w:proofErr w:type="spellEnd"/>
      <w:r w:rsidRPr="00664679">
        <w:rPr>
          <w:rFonts w:cs="Times New Roman"/>
          <w:szCs w:val="24"/>
        </w:rPr>
        <w:t xml:space="preserve"> </w:t>
      </w:r>
      <w:proofErr w:type="spellStart"/>
      <w:r w:rsidRPr="00664679">
        <w:rPr>
          <w:rFonts w:cs="Times New Roman"/>
          <w:szCs w:val="24"/>
        </w:rPr>
        <w:t>perhitungan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bekerja</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hanya</w:t>
      </w:r>
      <w:proofErr w:type="spellEnd"/>
      <w:r w:rsidRPr="00664679">
        <w:rPr>
          <w:rFonts w:cs="Times New Roman"/>
          <w:szCs w:val="24"/>
        </w:rPr>
        <w:t xml:space="preserve"> </w:t>
      </w:r>
      <w:proofErr w:type="spellStart"/>
      <w:r w:rsidRPr="00664679">
        <w:rPr>
          <w:rFonts w:cs="Times New Roman"/>
          <w:szCs w:val="24"/>
        </w:rPr>
        <w:t>sebesar</w:t>
      </w:r>
      <w:proofErr w:type="spellEnd"/>
      <w:r w:rsidRPr="00664679">
        <w:rPr>
          <w:rFonts w:cs="Times New Roman"/>
          <w:szCs w:val="24"/>
        </w:rPr>
        <w:t xml:space="preserve"> 28% dan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bekerja</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sebesar</w:t>
      </w:r>
      <w:proofErr w:type="spellEnd"/>
      <w:r w:rsidRPr="00664679">
        <w:rPr>
          <w:rFonts w:cs="Times New Roman"/>
          <w:szCs w:val="24"/>
        </w:rPr>
        <w:t xml:space="preserve"> 14%.</w:t>
      </w:r>
    </w:p>
    <w:p w14:paraId="7E233B8D" w14:textId="0A9658B3"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penelitian</w:t>
      </w:r>
      <w:proofErr w:type="spellEnd"/>
      <w:r w:rsidRPr="00664679">
        <w:rPr>
          <w:rFonts w:cs="Times New Roman"/>
          <w:szCs w:val="24"/>
        </w:rPr>
        <w:t xml:space="preserve"> </w:t>
      </w:r>
      <w:proofErr w:type="spellStart"/>
      <w:r w:rsidRPr="00664679">
        <w:rPr>
          <w:rFonts w:cs="Times New Roman"/>
          <w:szCs w:val="24"/>
        </w:rPr>
        <w:t>mendukung</w:t>
      </w:r>
      <w:proofErr w:type="spellEnd"/>
      <w:r w:rsidRPr="00664679">
        <w:rPr>
          <w:rFonts w:cs="Times New Roman"/>
          <w:szCs w:val="24"/>
        </w:rPr>
        <w:t xml:space="preserve"> </w:t>
      </w:r>
      <w:proofErr w:type="spellStart"/>
      <w:r w:rsidRPr="00664679">
        <w:rPr>
          <w:rFonts w:cs="Times New Roman"/>
          <w:szCs w:val="24"/>
        </w:rPr>
        <w:t>penelitian</w:t>
      </w:r>
      <w:proofErr w:type="spellEnd"/>
      <w:r w:rsidRPr="00664679">
        <w:rPr>
          <w:rFonts w:cs="Times New Roman"/>
          <w:szCs w:val="24"/>
        </w:rPr>
        <w:t xml:space="preserve"> yang </w:t>
      </w:r>
      <w:proofErr w:type="spellStart"/>
      <w:r w:rsidRPr="00664679">
        <w:rPr>
          <w:rFonts w:cs="Times New Roman"/>
          <w:szCs w:val="24"/>
        </w:rPr>
        <w:t>dilakukan</w:t>
      </w:r>
      <w:proofErr w:type="spellEnd"/>
      <w:r w:rsidRPr="00664679">
        <w:rPr>
          <w:rFonts w:cs="Times New Roman"/>
          <w:szCs w:val="24"/>
        </w:rPr>
        <w:t xml:space="preserve"> oleh</w:t>
      </w:r>
      <w:r w:rsidR="005D326C" w:rsidRPr="00664679">
        <w:rPr>
          <w:rFonts w:cs="Times New Roman"/>
          <w:szCs w:val="24"/>
        </w:rPr>
        <w:t xml:space="preserve"> </w:t>
      </w:r>
      <w:r w:rsidR="005D326C" w:rsidRPr="00664679">
        <w:rPr>
          <w:rFonts w:cs="Times New Roman"/>
          <w:szCs w:val="24"/>
        </w:rPr>
        <w:fldChar w:fldCharType="begin" w:fldLock="1"/>
      </w:r>
      <w:r w:rsidR="005D326C" w:rsidRPr="00664679">
        <w:rPr>
          <w:rFonts w:cs="Times New Roman"/>
          <w:szCs w:val="24"/>
        </w:rPr>
        <w:instrText>ADDIN CSL_CITATION { "citationItems" : [ { "id" : "ITEM-1", "itemData" : { "DOI" : "10.22435/jpppk.v3i2.2153", "ISSN" : "2598-8573", "abstract" : "Abstrak\r Kanker serviks merupakan peringkat enam penyebab utama kematian wanita dan peringkat dua kematian pada wanita berusia 15-44 tahun. Di Asia deteksi dini penyakit kanker serviks dilakukan melalui pemeriksaan Inspeksi Visual Asam Asetat (IVA). Penelitian ini bertujuan untuk menganalisis faktor-faktor yang berhubungan dengan pemeriksaan inspeksi visual asam asetat (IVA) di Puskesmas Cibinong Tahun 2019. Rancangan penelitian menggunakan desain cross-sectional pada 44 responden pasien KIA di Puskesmas Cibinong. Pengumpulan data di lakukan pada bulan April 2019 dengan menggunakan kuesioner dengan variabel umur, pendidikan, pekerjaan, pengetahuan, dukungan keluarga dan dukungan petugas kesehatan yang telah di uji validitas dan reliabilitas. Analisis data menggunakan uji chi square dan kendall\u2019s tau b. Hasil menunjukkan bahwa umur (p-value 0,008) dan dukungan petugas kesehatan (p-value 0,015) berhubungan bermakna dengan pemeriksaan IVA dan faktor yang tidak berhubungan dengan pemeriksaan IVA ialah pendidikan, pekerjaan, pengetahuan dan dukungan keluarga. Hal tersebut menunjukkan perlunya peningkatan program promosi kesehatan, sosialisasi dan konseling kepada para ibu yang berkunjung ke Puskesmas Cibinong.\r Kata kunci: wanita, kanker serviks, Inspeksi Visual Asam Asetat (IVA)\r Abstract\r Cases of cervical cancer, as ranked 6th leading cause of female death and rank 2nd death in women aged 15-44 years. In Asia cervical cancer early screening or detection programs is through Visual Inspection with Acetic Acid (VIA). The study aims to analyze factors related to the examination of Visual Inspection with Acetic Acid (VIA) in Cibinong Health Center\u2019s in 2019. This is a cross-sectional study with a sample of 44 respondents patient KIA in Cibinong Health Center\u2019s. Data collection was taken through filling a set of questionnaires in April 2019 which have been tested for validity and reliability. Analysis performed by chi-square and Kendall\u2019s tau b. The analysis shows age (p-value 0,008) and health practitioner\u2019s support (p-value 0,015) are significantly related to examination of VIA and factor is not related to examination of VIA is education, job, knowledge and family support. It evidence to improve health promotion programs socialization and counseling for mothers who visit the Cibinong Health Center.\r Keywords: women, cervical cancer, Visual Inspection Acetic Acid (VIA)", "author" : [ { "dropping-particle" : "", "family" : "Pebrina", "given" : "Reffi Jordania", "non-dropping-particle" : "", "parse-names" : false, "suffix" : "" }, { "dropping-particle" : "", "family" : "Kusmiyanti", "given" : "Margaretha", "non-dropping-particle" : "", "parse-names" : false, "suffix" : "" }, { "dropping-particle" : "", "family" : "Surianto", "given" : "Fulgensius", "non-dropping-particle" : "", "parse-names" : false, "suffix" : "" } ], "container-title" : "Jurnal Penelitian dan Pengembangan Pelayanan Kesehatan", "id" : "ITEM-1", "issue" : "2", "issued" : { "date-parts" : [ [ "2019" ] ] }, "page" : "106-113", "title" : "Faktor-Faktor yang Berhubungan dengan Pemeriksaan Inspeksi Visual Asam Asetat (IVA) di Puskesmas Cibinong Tahun 2019", "type" : "article-journal", "volume" : "3" }, "uris" : [ "http://www.mendeley.com/documents/?uuid=ad8c8d2a-0f67-44c1-96a4-32af0522b9a7" ] } ], "mendeley" : { "formattedCitation" : "(Pebrina et al., 2019)", "plainTextFormattedCitation" : "(Pebrina et al., 2019)", "previouslyFormattedCitation" : "(Pebrina et al., 2019)" }, "properties" : { "noteIndex" : 0 }, "schema" : "https://github.com/citation-style-language/schema/raw/master/csl-citation.json" }</w:instrText>
      </w:r>
      <w:r w:rsidR="005D326C" w:rsidRPr="00664679">
        <w:rPr>
          <w:rFonts w:cs="Times New Roman"/>
          <w:szCs w:val="24"/>
        </w:rPr>
        <w:fldChar w:fldCharType="separate"/>
      </w:r>
      <w:r w:rsidR="005D326C" w:rsidRPr="00664679">
        <w:rPr>
          <w:rFonts w:cs="Times New Roman"/>
          <w:noProof/>
          <w:szCs w:val="24"/>
        </w:rPr>
        <w:t>(Pebrina et al., 2019)</w:t>
      </w:r>
      <w:r w:rsidR="005D326C" w:rsidRPr="00664679">
        <w:rPr>
          <w:rFonts w:cs="Times New Roman"/>
          <w:szCs w:val="24"/>
        </w:rPr>
        <w:fldChar w:fldCharType="end"/>
      </w:r>
      <w:r w:rsidRPr="00664679">
        <w:rPr>
          <w:rFonts w:cs="Times New Roman"/>
          <w:szCs w:val="24"/>
        </w:rPr>
        <w:t xml:space="preserve"> yang </w:t>
      </w:r>
      <w:proofErr w:type="spellStart"/>
      <w:r w:rsidRPr="00664679">
        <w:rPr>
          <w:rFonts w:cs="Times New Roman"/>
          <w:szCs w:val="24"/>
        </w:rPr>
        <w:t>menyatakan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ada</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yang </w:t>
      </w:r>
      <w:proofErr w:type="spellStart"/>
      <w:r w:rsidRPr="00664679">
        <w:rPr>
          <w:rFonts w:cs="Times New Roman"/>
          <w:szCs w:val="24"/>
        </w:rPr>
        <w:t>signifikan</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pekerjaan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di </w:t>
      </w:r>
      <w:proofErr w:type="spellStart"/>
      <w:r w:rsidRPr="00664679">
        <w:rPr>
          <w:rFonts w:cs="Times New Roman"/>
          <w:szCs w:val="24"/>
        </w:rPr>
        <w:t>Puskesmas</w:t>
      </w:r>
      <w:proofErr w:type="spellEnd"/>
      <w:r w:rsidRPr="00664679">
        <w:rPr>
          <w:rFonts w:cs="Times New Roman"/>
          <w:szCs w:val="24"/>
        </w:rPr>
        <w:t xml:space="preserve"> Cibinong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p-value (0,920 &gt; 0,05).</w:t>
      </w:r>
    </w:p>
    <w:p w14:paraId="28B08D21" w14:textId="29EC69E6" w:rsidR="006337DE" w:rsidRPr="00664679" w:rsidRDefault="00F813EB" w:rsidP="006337DE">
      <w:pPr>
        <w:spacing w:after="0" w:line="480" w:lineRule="auto"/>
        <w:ind w:firstLine="567"/>
        <w:jc w:val="both"/>
        <w:rPr>
          <w:rFonts w:cs="Times New Roman"/>
          <w:szCs w:val="24"/>
        </w:rPr>
      </w:pPr>
      <w:proofErr w:type="spellStart"/>
      <w:r w:rsidRPr="00664679">
        <w:rPr>
          <w:rFonts w:cs="Times New Roman"/>
          <w:szCs w:val="24"/>
        </w:rPr>
        <w:t>P</w:t>
      </w:r>
      <w:r w:rsidR="006337DE" w:rsidRPr="00664679">
        <w:rPr>
          <w:rFonts w:cs="Times New Roman"/>
          <w:szCs w:val="24"/>
        </w:rPr>
        <w:t>ekerjaan</w:t>
      </w:r>
      <w:proofErr w:type="spellEnd"/>
      <w:r w:rsidR="006337DE" w:rsidRPr="00664679">
        <w:rPr>
          <w:rFonts w:cs="Times New Roman"/>
          <w:szCs w:val="24"/>
        </w:rPr>
        <w:t xml:space="preserve"> </w:t>
      </w:r>
      <w:proofErr w:type="spellStart"/>
      <w:r w:rsidR="006337DE" w:rsidRPr="00664679">
        <w:rPr>
          <w:rFonts w:cs="Times New Roman"/>
          <w:szCs w:val="24"/>
        </w:rPr>
        <w:t>akan</w:t>
      </w:r>
      <w:proofErr w:type="spellEnd"/>
      <w:r w:rsidR="006337DE" w:rsidRPr="00664679">
        <w:rPr>
          <w:rFonts w:cs="Times New Roman"/>
          <w:szCs w:val="24"/>
        </w:rPr>
        <w:t xml:space="preserve"> </w:t>
      </w:r>
      <w:proofErr w:type="spellStart"/>
      <w:r w:rsidR="006337DE" w:rsidRPr="00664679">
        <w:rPr>
          <w:rFonts w:cs="Times New Roman"/>
          <w:szCs w:val="24"/>
        </w:rPr>
        <w:t>mempengaruhi</w:t>
      </w:r>
      <w:proofErr w:type="spellEnd"/>
      <w:r w:rsidR="006337DE" w:rsidRPr="00664679">
        <w:rPr>
          <w:rFonts w:cs="Times New Roman"/>
          <w:szCs w:val="24"/>
        </w:rPr>
        <w:t xml:space="preserve"> </w:t>
      </w:r>
      <w:proofErr w:type="spellStart"/>
      <w:r w:rsidR="006337DE" w:rsidRPr="00664679">
        <w:rPr>
          <w:rFonts w:cs="Times New Roman"/>
          <w:szCs w:val="24"/>
        </w:rPr>
        <w:t>tingkat</w:t>
      </w:r>
      <w:proofErr w:type="spellEnd"/>
      <w:r w:rsidR="006337DE" w:rsidRPr="00664679">
        <w:rPr>
          <w:rFonts w:cs="Times New Roman"/>
          <w:szCs w:val="24"/>
        </w:rPr>
        <w:t xml:space="preserve"> </w:t>
      </w:r>
      <w:proofErr w:type="spellStart"/>
      <w:r w:rsidR="006337DE" w:rsidRPr="00664679">
        <w:rPr>
          <w:rFonts w:cs="Times New Roman"/>
          <w:szCs w:val="24"/>
        </w:rPr>
        <w:t>ekonomi</w:t>
      </w:r>
      <w:proofErr w:type="spellEnd"/>
      <w:r w:rsidR="006337DE" w:rsidRPr="00664679">
        <w:rPr>
          <w:rFonts w:cs="Times New Roman"/>
          <w:szCs w:val="24"/>
        </w:rPr>
        <w:t xml:space="preserve"> </w:t>
      </w:r>
      <w:proofErr w:type="spellStart"/>
      <w:r w:rsidR="006337DE" w:rsidRPr="00664679">
        <w:rPr>
          <w:rFonts w:cs="Times New Roman"/>
          <w:szCs w:val="24"/>
        </w:rPr>
        <w:t>seseorang</w:t>
      </w:r>
      <w:proofErr w:type="spellEnd"/>
      <w:r w:rsidR="006337DE" w:rsidRPr="00664679">
        <w:rPr>
          <w:rFonts w:cs="Times New Roman"/>
          <w:szCs w:val="24"/>
        </w:rPr>
        <w:t xml:space="preserve">, </w:t>
      </w:r>
      <w:proofErr w:type="spellStart"/>
      <w:r w:rsidR="006337DE" w:rsidRPr="00664679">
        <w:rPr>
          <w:rFonts w:cs="Times New Roman"/>
          <w:szCs w:val="24"/>
        </w:rPr>
        <w:t>namun</w:t>
      </w:r>
      <w:proofErr w:type="spellEnd"/>
      <w:r w:rsidR="006337DE" w:rsidRPr="00664679">
        <w:rPr>
          <w:rFonts w:cs="Times New Roman"/>
          <w:szCs w:val="24"/>
        </w:rPr>
        <w:t xml:space="preserve"> </w:t>
      </w:r>
      <w:proofErr w:type="spellStart"/>
      <w:r w:rsidR="006337DE" w:rsidRPr="00664679">
        <w:rPr>
          <w:rFonts w:cs="Times New Roman"/>
          <w:szCs w:val="24"/>
        </w:rPr>
        <w:t>tingkat</w:t>
      </w:r>
      <w:proofErr w:type="spellEnd"/>
      <w:r w:rsidR="006337DE" w:rsidRPr="00664679">
        <w:rPr>
          <w:rFonts w:cs="Times New Roman"/>
          <w:szCs w:val="24"/>
        </w:rPr>
        <w:t xml:space="preserve"> </w:t>
      </w:r>
      <w:proofErr w:type="spellStart"/>
      <w:r w:rsidR="006337DE" w:rsidRPr="00664679">
        <w:rPr>
          <w:rFonts w:cs="Times New Roman"/>
          <w:szCs w:val="24"/>
        </w:rPr>
        <w:t>sosial</w:t>
      </w:r>
      <w:proofErr w:type="spellEnd"/>
      <w:r w:rsidR="006337DE" w:rsidRPr="00664679">
        <w:rPr>
          <w:rFonts w:cs="Times New Roman"/>
          <w:szCs w:val="24"/>
        </w:rPr>
        <w:t xml:space="preserve"> </w:t>
      </w:r>
      <w:proofErr w:type="spellStart"/>
      <w:r w:rsidR="006337DE" w:rsidRPr="00664679">
        <w:rPr>
          <w:rFonts w:cs="Times New Roman"/>
          <w:szCs w:val="24"/>
        </w:rPr>
        <w:t>ekonomi</w:t>
      </w:r>
      <w:proofErr w:type="spellEnd"/>
      <w:r w:rsidR="006337DE" w:rsidRPr="00664679">
        <w:rPr>
          <w:rFonts w:cs="Times New Roman"/>
          <w:szCs w:val="24"/>
        </w:rPr>
        <w:t xml:space="preserve"> yang </w:t>
      </w:r>
      <w:proofErr w:type="spellStart"/>
      <w:r w:rsidR="006337DE" w:rsidRPr="00664679">
        <w:rPr>
          <w:rFonts w:cs="Times New Roman"/>
          <w:szCs w:val="24"/>
        </w:rPr>
        <w:t>terlalu</w:t>
      </w:r>
      <w:proofErr w:type="spellEnd"/>
      <w:r w:rsidR="006337DE" w:rsidRPr="00664679">
        <w:rPr>
          <w:rFonts w:cs="Times New Roman"/>
          <w:szCs w:val="24"/>
        </w:rPr>
        <w:t xml:space="preserve"> </w:t>
      </w:r>
      <w:proofErr w:type="spellStart"/>
      <w:r w:rsidR="006337DE" w:rsidRPr="00664679">
        <w:rPr>
          <w:rFonts w:cs="Times New Roman"/>
          <w:szCs w:val="24"/>
        </w:rPr>
        <w:t>rendah</w:t>
      </w:r>
      <w:proofErr w:type="spellEnd"/>
      <w:r w:rsidR="006337DE" w:rsidRPr="00664679">
        <w:rPr>
          <w:rFonts w:cs="Times New Roman"/>
          <w:szCs w:val="24"/>
        </w:rPr>
        <w:t xml:space="preserve"> </w:t>
      </w:r>
      <w:proofErr w:type="spellStart"/>
      <w:r w:rsidR="006337DE" w:rsidRPr="00664679">
        <w:rPr>
          <w:rFonts w:cs="Times New Roman"/>
          <w:szCs w:val="24"/>
        </w:rPr>
        <w:t>akan</w:t>
      </w:r>
      <w:proofErr w:type="spellEnd"/>
      <w:r w:rsidR="006337DE" w:rsidRPr="00664679">
        <w:rPr>
          <w:rFonts w:cs="Times New Roman"/>
          <w:szCs w:val="24"/>
        </w:rPr>
        <w:t xml:space="preserve"> </w:t>
      </w:r>
      <w:proofErr w:type="spellStart"/>
      <w:r w:rsidR="006337DE" w:rsidRPr="00664679">
        <w:rPr>
          <w:rFonts w:cs="Times New Roman"/>
          <w:szCs w:val="24"/>
        </w:rPr>
        <w:t>mempengaruhi</w:t>
      </w:r>
      <w:proofErr w:type="spellEnd"/>
      <w:r w:rsidR="006337DE" w:rsidRPr="00664679">
        <w:rPr>
          <w:rFonts w:cs="Times New Roman"/>
          <w:szCs w:val="24"/>
        </w:rPr>
        <w:t xml:space="preserve"> </w:t>
      </w:r>
      <w:proofErr w:type="spellStart"/>
      <w:r w:rsidR="006337DE" w:rsidRPr="00664679">
        <w:rPr>
          <w:rFonts w:cs="Times New Roman"/>
          <w:szCs w:val="24"/>
        </w:rPr>
        <w:t>individu</w:t>
      </w:r>
      <w:proofErr w:type="spellEnd"/>
      <w:r w:rsidR="006337DE" w:rsidRPr="00664679">
        <w:rPr>
          <w:rFonts w:cs="Times New Roman"/>
          <w:szCs w:val="24"/>
        </w:rPr>
        <w:t xml:space="preserve"> </w:t>
      </w:r>
      <w:proofErr w:type="spellStart"/>
      <w:r w:rsidR="006337DE" w:rsidRPr="00664679">
        <w:rPr>
          <w:rFonts w:cs="Times New Roman"/>
          <w:szCs w:val="24"/>
        </w:rPr>
        <w:t>untuk</w:t>
      </w:r>
      <w:proofErr w:type="spellEnd"/>
      <w:r w:rsidR="006337DE" w:rsidRPr="00664679">
        <w:rPr>
          <w:rFonts w:cs="Times New Roman"/>
          <w:szCs w:val="24"/>
        </w:rPr>
        <w:t xml:space="preserve"> </w:t>
      </w:r>
      <w:proofErr w:type="spellStart"/>
      <w:r w:rsidR="006337DE" w:rsidRPr="00664679">
        <w:rPr>
          <w:rFonts w:cs="Times New Roman"/>
          <w:szCs w:val="24"/>
        </w:rPr>
        <w:t>tidak</w:t>
      </w:r>
      <w:proofErr w:type="spellEnd"/>
      <w:r w:rsidR="006337DE" w:rsidRPr="00664679">
        <w:rPr>
          <w:rFonts w:cs="Times New Roman"/>
          <w:szCs w:val="24"/>
        </w:rPr>
        <w:t xml:space="preserve"> </w:t>
      </w:r>
      <w:proofErr w:type="spellStart"/>
      <w:r w:rsidR="006337DE" w:rsidRPr="00664679">
        <w:rPr>
          <w:rFonts w:cs="Times New Roman"/>
          <w:szCs w:val="24"/>
        </w:rPr>
        <w:t>memperhatikan</w:t>
      </w:r>
      <w:proofErr w:type="spellEnd"/>
      <w:r w:rsidR="006337DE" w:rsidRPr="00664679">
        <w:rPr>
          <w:rFonts w:cs="Times New Roman"/>
          <w:szCs w:val="24"/>
        </w:rPr>
        <w:t xml:space="preserve"> </w:t>
      </w:r>
      <w:proofErr w:type="spellStart"/>
      <w:r w:rsidR="006337DE" w:rsidRPr="00664679">
        <w:rPr>
          <w:rFonts w:cs="Times New Roman"/>
          <w:szCs w:val="24"/>
        </w:rPr>
        <w:t>pesan</w:t>
      </w:r>
      <w:proofErr w:type="spellEnd"/>
      <w:r w:rsidR="006337DE" w:rsidRPr="00664679">
        <w:rPr>
          <w:rFonts w:cs="Times New Roman"/>
          <w:szCs w:val="24"/>
        </w:rPr>
        <w:t xml:space="preserve"> yang </w:t>
      </w:r>
      <w:proofErr w:type="spellStart"/>
      <w:r w:rsidR="006337DE" w:rsidRPr="00664679">
        <w:rPr>
          <w:rFonts w:cs="Times New Roman"/>
          <w:szCs w:val="24"/>
        </w:rPr>
        <w:t>disampaikan</w:t>
      </w:r>
      <w:proofErr w:type="spellEnd"/>
      <w:r w:rsidR="006337DE" w:rsidRPr="00664679">
        <w:rPr>
          <w:rFonts w:cs="Times New Roman"/>
          <w:szCs w:val="24"/>
        </w:rPr>
        <w:t xml:space="preserve"> </w:t>
      </w:r>
      <w:proofErr w:type="spellStart"/>
      <w:r w:rsidR="006337DE" w:rsidRPr="00664679">
        <w:rPr>
          <w:rFonts w:cs="Times New Roman"/>
          <w:szCs w:val="24"/>
        </w:rPr>
        <w:t>karena</w:t>
      </w:r>
      <w:proofErr w:type="spellEnd"/>
      <w:r w:rsidR="006337DE" w:rsidRPr="00664679">
        <w:rPr>
          <w:rFonts w:cs="Times New Roman"/>
          <w:szCs w:val="24"/>
        </w:rPr>
        <w:t xml:space="preserve"> </w:t>
      </w:r>
      <w:proofErr w:type="spellStart"/>
      <w:r w:rsidR="006337DE" w:rsidRPr="00664679">
        <w:rPr>
          <w:rFonts w:cs="Times New Roman"/>
          <w:szCs w:val="24"/>
        </w:rPr>
        <w:t>lebih</w:t>
      </w:r>
      <w:proofErr w:type="spellEnd"/>
      <w:r w:rsidR="006337DE" w:rsidRPr="00664679">
        <w:rPr>
          <w:rFonts w:cs="Times New Roman"/>
          <w:szCs w:val="24"/>
        </w:rPr>
        <w:t xml:space="preserve"> </w:t>
      </w:r>
      <w:proofErr w:type="spellStart"/>
      <w:r w:rsidR="006337DE" w:rsidRPr="00664679">
        <w:rPr>
          <w:rFonts w:cs="Times New Roman"/>
          <w:szCs w:val="24"/>
        </w:rPr>
        <w:t>mementingkan</w:t>
      </w:r>
      <w:proofErr w:type="spellEnd"/>
      <w:r w:rsidR="006337DE" w:rsidRPr="00664679">
        <w:rPr>
          <w:rFonts w:cs="Times New Roman"/>
          <w:szCs w:val="24"/>
        </w:rPr>
        <w:t xml:space="preserve"> </w:t>
      </w:r>
      <w:proofErr w:type="spellStart"/>
      <w:r w:rsidR="006337DE" w:rsidRPr="00664679">
        <w:rPr>
          <w:rFonts w:cs="Times New Roman"/>
          <w:szCs w:val="24"/>
        </w:rPr>
        <w:t>kebu</w:t>
      </w:r>
      <w:r w:rsidR="005D326C" w:rsidRPr="00664679">
        <w:rPr>
          <w:rFonts w:cs="Times New Roman"/>
          <w:szCs w:val="24"/>
        </w:rPr>
        <w:t>tuhan</w:t>
      </w:r>
      <w:proofErr w:type="spellEnd"/>
      <w:r w:rsidR="005D326C" w:rsidRPr="00664679">
        <w:rPr>
          <w:rFonts w:cs="Times New Roman"/>
          <w:szCs w:val="24"/>
        </w:rPr>
        <w:t xml:space="preserve"> lain yang </w:t>
      </w:r>
      <w:proofErr w:type="spellStart"/>
      <w:r w:rsidR="005D326C" w:rsidRPr="00664679">
        <w:rPr>
          <w:rFonts w:cs="Times New Roman"/>
          <w:szCs w:val="24"/>
        </w:rPr>
        <w:t>lebih</w:t>
      </w:r>
      <w:proofErr w:type="spellEnd"/>
      <w:r w:rsidR="005D326C" w:rsidRPr="00664679">
        <w:rPr>
          <w:rFonts w:cs="Times New Roman"/>
          <w:szCs w:val="24"/>
        </w:rPr>
        <w:t xml:space="preserve"> </w:t>
      </w:r>
      <w:proofErr w:type="spellStart"/>
      <w:r w:rsidR="005D326C" w:rsidRPr="00664679">
        <w:rPr>
          <w:rFonts w:cs="Times New Roman"/>
          <w:szCs w:val="24"/>
        </w:rPr>
        <w:t>mendesak</w:t>
      </w:r>
      <w:proofErr w:type="spellEnd"/>
      <w:r w:rsidR="005D326C" w:rsidRPr="00664679">
        <w:rPr>
          <w:rFonts w:cs="Times New Roman"/>
          <w:szCs w:val="24"/>
        </w:rPr>
        <w:t xml:space="preserve"> </w:t>
      </w:r>
      <w:r w:rsidR="005D326C" w:rsidRPr="00664679">
        <w:rPr>
          <w:rFonts w:cs="Times New Roman"/>
          <w:szCs w:val="24"/>
        </w:rPr>
        <w:fldChar w:fldCharType="begin" w:fldLock="1"/>
      </w:r>
      <w:r w:rsidRPr="00664679">
        <w:rPr>
          <w:rFonts w:cs="Times New Roman"/>
          <w:szCs w:val="24"/>
        </w:rPr>
        <w:instrText>ADDIN CSL_CITATION { "citationItems" : [ { "id" : "ITEM-1", "itemData" : { "abstract" : "Ketidakseimbangan beban pada suatu sistem distribusi tenaga listrik selalu terjadi dan penyebab ketidakseimbangan itu karena tidak meratanya beban-beban pada pelanggan jaringan tegangan rendah. Penelitian ini dilakukan pada transformator pada hari rabu , 3 Juli 2019 mulai pukul 10.00 WIB sampai pukul 20.00 WIB. Dengan menggunakan rumus perhitungan ketidakseimbangan beban dan rugi daya maka diperoleh hasil ketidakseimbagan beban berkisar 3,3% - 33,6% dan rugi daya berkisar 7,15 W - 41,85 W. Dapat disimpulkan bahwa semakin besar arus netral yang timbul pada saluran netral akibat ketidakseimbangan beban maka semakin besar rugi daya yang dihasilkan. Untuk mengurangi rugi daya tersebut perlu dilakukan pemerataan beban pada tiap phasa. Kata", "author" : [ { "dropping-particle" : "", "family" : "Rafikasariy", "given" : "S", "non-dropping-particle" : "", "parse-names" : false, "suffix" : "" } ], "container-title" : "Skripsi", "id" : "ITEM-1", "issued" : { "date-parts" : [ [ "2019" ] ] }, "page" : "1-9", "title" : "Faktor yang Berhubungan dengan Perilaku Deteksi Dini Kanker Serviks dengan Metode Inspeksi Visual Asam Asetat (IVA)", "type" : "article-journal", "volume" : "3" }, "uris" : [ "http://www.mendeley.com/documents/?uuid=7ee38d38-2791-4024-8aa9-da3c5296dfd6" ] } ], "mendeley" : { "formattedCitation" : "(Rafikasariy, 2019)", "plainTextFormattedCitation" : "(Rafikasariy, 2019)", "previouslyFormattedCitation" : "(Rafikasariy, 2019)" }, "properties" : { "noteIndex" : 0 }, "schema" : "https://github.com/citation-style-language/schema/raw/master/csl-citation.json" }</w:instrText>
      </w:r>
      <w:r w:rsidR="005D326C" w:rsidRPr="00664679">
        <w:rPr>
          <w:rFonts w:cs="Times New Roman"/>
          <w:szCs w:val="24"/>
        </w:rPr>
        <w:fldChar w:fldCharType="separate"/>
      </w:r>
      <w:r w:rsidR="005D326C" w:rsidRPr="00664679">
        <w:rPr>
          <w:rFonts w:cs="Times New Roman"/>
          <w:noProof/>
          <w:szCs w:val="24"/>
        </w:rPr>
        <w:t>(Rafikasariy, 2019)</w:t>
      </w:r>
      <w:r w:rsidR="005D326C" w:rsidRPr="00664679">
        <w:rPr>
          <w:rFonts w:cs="Times New Roman"/>
          <w:szCs w:val="24"/>
        </w:rPr>
        <w:fldChar w:fldCharType="end"/>
      </w:r>
      <w:r w:rsidR="005D326C" w:rsidRPr="00664679">
        <w:rPr>
          <w:rFonts w:cs="Times New Roman"/>
          <w:szCs w:val="24"/>
        </w:rPr>
        <w:t>.</w:t>
      </w:r>
    </w:p>
    <w:p w14:paraId="1822FD0A" w14:textId="5B5784ED"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Sedangkan</w:t>
      </w:r>
      <w:proofErr w:type="spellEnd"/>
      <w:r w:rsidRPr="00664679">
        <w:rPr>
          <w:rFonts w:cs="Times New Roman"/>
          <w:szCs w:val="24"/>
        </w:rPr>
        <w:t xml:space="preserve"> WUS yang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bekerja</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banyak</w:t>
      </w:r>
      <w:proofErr w:type="spellEnd"/>
      <w:r w:rsidRPr="00664679">
        <w:rPr>
          <w:rFonts w:cs="Times New Roman"/>
          <w:szCs w:val="24"/>
        </w:rPr>
        <w:t xml:space="preserve"> </w:t>
      </w:r>
      <w:proofErr w:type="spellStart"/>
      <w:r w:rsidRPr="00664679">
        <w:rPr>
          <w:rFonts w:cs="Times New Roman"/>
          <w:szCs w:val="24"/>
        </w:rPr>
        <w:t>waktu</w:t>
      </w:r>
      <w:proofErr w:type="spellEnd"/>
      <w:r w:rsidRPr="00664679">
        <w:rPr>
          <w:rFonts w:cs="Times New Roman"/>
          <w:szCs w:val="24"/>
        </w:rPr>
        <w:t xml:space="preserve"> </w:t>
      </w:r>
      <w:proofErr w:type="spellStart"/>
      <w:r w:rsidRPr="00664679">
        <w:rPr>
          <w:rFonts w:cs="Times New Roman"/>
          <w:szCs w:val="24"/>
        </w:rPr>
        <w:t>luang</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mengikuti</w:t>
      </w:r>
      <w:proofErr w:type="spellEnd"/>
      <w:r w:rsidRPr="00664679">
        <w:rPr>
          <w:rFonts w:cs="Times New Roman"/>
          <w:szCs w:val="24"/>
        </w:rPr>
        <w:t xml:space="preserve"> </w:t>
      </w:r>
      <w:proofErr w:type="spellStart"/>
      <w:r w:rsidRPr="00664679">
        <w:rPr>
          <w:rFonts w:cs="Times New Roman"/>
          <w:szCs w:val="24"/>
        </w:rPr>
        <w:t>tes</w:t>
      </w:r>
      <w:proofErr w:type="spellEnd"/>
      <w:r w:rsidRPr="00664679">
        <w:rPr>
          <w:rFonts w:cs="Times New Roman"/>
          <w:szCs w:val="24"/>
        </w:rPr>
        <w:t xml:space="preserve"> IVA, </w:t>
      </w:r>
      <w:proofErr w:type="spellStart"/>
      <w:r w:rsidRPr="00664679">
        <w:rPr>
          <w:rFonts w:cs="Times New Roman"/>
          <w:szCs w:val="24"/>
        </w:rPr>
        <w:t>namun</w:t>
      </w:r>
      <w:proofErr w:type="spellEnd"/>
      <w:r w:rsidRPr="00664679">
        <w:rPr>
          <w:rFonts w:cs="Times New Roman"/>
          <w:szCs w:val="24"/>
        </w:rPr>
        <w:t xml:space="preserve"> </w:t>
      </w:r>
      <w:proofErr w:type="spellStart"/>
      <w:r w:rsidRPr="00664679">
        <w:rPr>
          <w:rFonts w:cs="Times New Roman"/>
          <w:szCs w:val="24"/>
        </w:rPr>
        <w:t>arus</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tes</w:t>
      </w:r>
      <w:proofErr w:type="spellEnd"/>
      <w:r w:rsidRPr="00664679">
        <w:rPr>
          <w:rFonts w:cs="Times New Roman"/>
          <w:szCs w:val="24"/>
        </w:rPr>
        <w:t xml:space="preserve"> IVA </w:t>
      </w:r>
      <w:proofErr w:type="spellStart"/>
      <w:r w:rsidRPr="00664679">
        <w:rPr>
          <w:rFonts w:cs="Times New Roman"/>
          <w:szCs w:val="24"/>
        </w:rPr>
        <w:t>cenderung</w:t>
      </w:r>
      <w:proofErr w:type="spellEnd"/>
      <w:r w:rsidRPr="00664679">
        <w:rPr>
          <w:rFonts w:cs="Times New Roman"/>
          <w:szCs w:val="24"/>
        </w:rPr>
        <w:t xml:space="preserve"> </w:t>
      </w:r>
      <w:proofErr w:type="spellStart"/>
      <w:r w:rsidRPr="00664679">
        <w:rPr>
          <w:rFonts w:cs="Times New Roman"/>
          <w:szCs w:val="24"/>
        </w:rPr>
        <w:t>kurang</w:t>
      </w:r>
      <w:proofErr w:type="spellEnd"/>
      <w:r w:rsidR="00F813EB" w:rsidRPr="00664679">
        <w:rPr>
          <w:rFonts w:cs="Times New Roman"/>
          <w:szCs w:val="24"/>
        </w:rPr>
        <w:t xml:space="preserve"> </w:t>
      </w:r>
      <w:r w:rsidR="00F813EB" w:rsidRPr="00664679">
        <w:rPr>
          <w:rFonts w:cs="Times New Roman"/>
          <w:szCs w:val="24"/>
        </w:rPr>
        <w:fldChar w:fldCharType="begin" w:fldLock="1"/>
      </w:r>
      <w:r w:rsidR="00F813EB" w:rsidRPr="00664679">
        <w:rPr>
          <w:rFonts w:cs="Times New Roman"/>
          <w:szCs w:val="24"/>
        </w:rPr>
        <w:instrText>ADDIN CSL_CITATION { "citationItems" : [ { "id" : "ITEM-1", "itemData" : { "abstract" : "Arrowroot able to be alternative food because it has high enough carbohydrate content. The increase of productivity of arrowroot can be reached by using plant spacing and fertilization. This study aims to determine the effect of plant spacing and fertilization, also their interaction on growth and yield of arrowroot (Maranta arundinacea L.). This research was held from March to November 2016 in the experimental land, Faculty of Agriculture, Sebelas Maret University. This research arranged in Completely Randomized Block Design (CRBD) consisted of 2 factors; dosage of N,P,K fertilizer (with 3 levels) and plant spacing (with 2 levels). Each treatment was repeated 4 times. The data obtained analyzed with analysis of variance and followed with Duncan Multiple Range Test at 5% level if any significant influences. The results showed that the interaction between plant spacing of 30x40 cm and urea, Sp36 and KCl 300Kg-1ha significantly increased the number of tillers and diameter of arrowroot respectively. The use of plant spacing 30x40 cm tends to increase growth and better yield. The use of 300 Kg-1ha Urea, SP36 and KCl fertilizer significantly increased plant height, while 150 Kg/ha urea, SP36 and KCl fertilizer significantly increased the number of tuber crops.", "author" : [ { "dropping-particle" : "", "family" : "Wulandari", "given" : "A", "non-dropping-particle" : "", "parse-names" : false, "suffix" : "" }, { "dropping-particle" : "", "family" : "Wahyuningsih", "given" : "S", "non-dropping-particle" : "", "parse-names" : false, "suffix" : "" }, { "dropping-particle" : "", "family" : "Yunita", "given" : "F", "non-dropping-particle" : "", "parse-names" : false, "suffix" : "" } ], "container-title" : "JK Unila", "id" : "ITEM-1", "issue" : "2", "issued" : { "date-parts" : [ [ "2018" ] ] }, "page" : "93-101", "title" : "Faktor-faktor yang Berhubungan dengan Perilaku Pemeriksaan Inspeksi Visual Asam Asetat (IVA) pada Wanita Usia Subur (WUS) di Puskesmas Sukmajaya Tahun 2016", "type" : "article-journal", "volume" : "2" }, "uris" : [ "http://www.mendeley.com/documents/?uuid=eaab3555-0019-4e75-ade1-d5a904bb303d" ] } ], "mendeley" : { "formattedCitation" : "(Wulandari et al., 2018)", "plainTextFormattedCitation" : "(Wulandari et al., 2018)", "previouslyFormattedCitation" : "(Wulandari et al., 2018)" }, "properties" : { "noteIndex" : 0 }, "schema" : "https://github.com/citation-style-language/schema/raw/master/csl-citation.json" }</w:instrText>
      </w:r>
      <w:r w:rsidR="00F813EB" w:rsidRPr="00664679">
        <w:rPr>
          <w:rFonts w:cs="Times New Roman"/>
          <w:szCs w:val="24"/>
        </w:rPr>
        <w:fldChar w:fldCharType="separate"/>
      </w:r>
      <w:r w:rsidR="00F813EB" w:rsidRPr="00664679">
        <w:rPr>
          <w:rFonts w:cs="Times New Roman"/>
          <w:noProof/>
          <w:szCs w:val="24"/>
        </w:rPr>
        <w:t>(Wulandari et al., 2018)</w:t>
      </w:r>
      <w:r w:rsidR="00F813EB" w:rsidRPr="00664679">
        <w:rPr>
          <w:rFonts w:cs="Times New Roman"/>
          <w:szCs w:val="24"/>
        </w:rPr>
        <w:fldChar w:fldCharType="end"/>
      </w:r>
    </w:p>
    <w:p w14:paraId="11521824" w14:textId="4E49ECCA"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Wanita </w:t>
      </w:r>
      <w:proofErr w:type="spellStart"/>
      <w:r w:rsidRPr="00664679">
        <w:rPr>
          <w:rFonts w:cs="Times New Roman"/>
          <w:szCs w:val="24"/>
        </w:rPr>
        <w:t>dewasa</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peluang</w:t>
      </w:r>
      <w:proofErr w:type="spellEnd"/>
      <w:r w:rsidRPr="00664679">
        <w:rPr>
          <w:rFonts w:cs="Times New Roman"/>
          <w:szCs w:val="24"/>
        </w:rPr>
        <w:t xml:space="preserve"> </w:t>
      </w:r>
      <w:proofErr w:type="spellStart"/>
      <w:r w:rsidRPr="00664679">
        <w:rPr>
          <w:rFonts w:cs="Times New Roman"/>
          <w:szCs w:val="24"/>
        </w:rPr>
        <w:t>kerja</w:t>
      </w:r>
      <w:proofErr w:type="spellEnd"/>
      <w:r w:rsidRPr="00664679">
        <w:rPr>
          <w:rFonts w:cs="Times New Roman"/>
          <w:szCs w:val="24"/>
        </w:rPr>
        <w:t xml:space="preserve"> yang </w:t>
      </w:r>
      <w:proofErr w:type="spellStart"/>
      <w:r w:rsidRPr="00664679">
        <w:rPr>
          <w:rFonts w:cs="Times New Roman"/>
          <w:szCs w:val="24"/>
        </w:rPr>
        <w:t>semakin</w:t>
      </w:r>
      <w:proofErr w:type="spellEnd"/>
      <w:r w:rsidRPr="00664679">
        <w:rPr>
          <w:rFonts w:cs="Times New Roman"/>
          <w:szCs w:val="24"/>
        </w:rPr>
        <w:t xml:space="preserve"> </w:t>
      </w:r>
      <w:proofErr w:type="spellStart"/>
      <w:r w:rsidRPr="00664679">
        <w:rPr>
          <w:rFonts w:cs="Times New Roman"/>
          <w:szCs w:val="24"/>
        </w:rPr>
        <w:t>terbuka</w:t>
      </w:r>
      <w:proofErr w:type="spellEnd"/>
      <w:r w:rsidRPr="00664679">
        <w:rPr>
          <w:rFonts w:cs="Times New Roman"/>
          <w:szCs w:val="24"/>
        </w:rPr>
        <w:t xml:space="preserve">. </w:t>
      </w:r>
      <w:proofErr w:type="spellStart"/>
      <w:r w:rsidRPr="00664679">
        <w:rPr>
          <w:rFonts w:cs="Times New Roman"/>
          <w:szCs w:val="24"/>
        </w:rPr>
        <w:t>Alasan</w:t>
      </w:r>
      <w:proofErr w:type="spellEnd"/>
      <w:r w:rsidRPr="00664679">
        <w:rPr>
          <w:rFonts w:cs="Times New Roman"/>
          <w:szCs w:val="24"/>
        </w:rPr>
        <w:t xml:space="preserve"> </w:t>
      </w:r>
      <w:proofErr w:type="spellStart"/>
      <w:r w:rsidRPr="00664679">
        <w:rPr>
          <w:rFonts w:cs="Times New Roman"/>
          <w:szCs w:val="24"/>
        </w:rPr>
        <w:t>dasar</w:t>
      </w:r>
      <w:proofErr w:type="spellEnd"/>
      <w:r w:rsidRPr="00664679">
        <w:rPr>
          <w:rFonts w:cs="Times New Roman"/>
          <w:szCs w:val="24"/>
        </w:rPr>
        <w:t xml:space="preserve"> </w:t>
      </w:r>
      <w:proofErr w:type="spellStart"/>
      <w:r w:rsidRPr="00664679">
        <w:rPr>
          <w:rFonts w:cs="Times New Roman"/>
          <w:szCs w:val="24"/>
        </w:rPr>
        <w:t>seorang</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pekerjaan</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sama</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satu</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yang </w:t>
      </w:r>
      <w:proofErr w:type="spellStart"/>
      <w:r w:rsidRPr="00664679">
        <w:rPr>
          <w:rFonts w:cs="Times New Roman"/>
          <w:szCs w:val="24"/>
        </w:rPr>
        <w:t>lainnya</w:t>
      </w:r>
      <w:proofErr w:type="spellEnd"/>
      <w:r w:rsidRPr="00664679">
        <w:rPr>
          <w:rFonts w:cs="Times New Roman"/>
          <w:szCs w:val="24"/>
        </w:rPr>
        <w:t xml:space="preserve">. </w:t>
      </w:r>
      <w:proofErr w:type="spellStart"/>
      <w:r w:rsidRPr="00664679">
        <w:rPr>
          <w:rFonts w:cs="Times New Roman"/>
          <w:szCs w:val="24"/>
        </w:rPr>
        <w:t>Alasan</w:t>
      </w:r>
      <w:proofErr w:type="spellEnd"/>
      <w:r w:rsidRPr="00664679">
        <w:rPr>
          <w:rFonts w:cs="Times New Roman"/>
          <w:szCs w:val="24"/>
        </w:rPr>
        <w:t xml:space="preserve"> </w:t>
      </w:r>
      <w:proofErr w:type="spellStart"/>
      <w:r w:rsidRPr="00664679">
        <w:rPr>
          <w:rFonts w:cs="Times New Roman"/>
          <w:szCs w:val="24"/>
        </w:rPr>
        <w:t>umum</w:t>
      </w:r>
      <w:proofErr w:type="spellEnd"/>
      <w:r w:rsidRPr="00664679">
        <w:rPr>
          <w:rFonts w:cs="Times New Roman"/>
          <w:szCs w:val="24"/>
        </w:rPr>
        <w:t xml:space="preserve"> </w:t>
      </w:r>
      <w:proofErr w:type="spellStart"/>
      <w:r w:rsidRPr="00664679">
        <w:rPr>
          <w:rFonts w:cs="Times New Roman"/>
          <w:szCs w:val="24"/>
        </w:rPr>
        <w:t>adalah</w:t>
      </w:r>
      <w:proofErr w:type="spellEnd"/>
      <w:r w:rsidRPr="00664679">
        <w:rPr>
          <w:rFonts w:cs="Times New Roman"/>
          <w:szCs w:val="24"/>
        </w:rPr>
        <w:t xml:space="preserve"> </w:t>
      </w:r>
      <w:proofErr w:type="spellStart"/>
      <w:r w:rsidRPr="00664679">
        <w:rPr>
          <w:rFonts w:cs="Times New Roman"/>
          <w:szCs w:val="24"/>
        </w:rPr>
        <w:t>karena</w:t>
      </w:r>
      <w:proofErr w:type="spellEnd"/>
      <w:r w:rsidRPr="00664679">
        <w:rPr>
          <w:rFonts w:cs="Times New Roman"/>
          <w:szCs w:val="24"/>
        </w:rPr>
        <w:t xml:space="preserve"> </w:t>
      </w:r>
      <w:proofErr w:type="spellStart"/>
      <w:r w:rsidRPr="00664679">
        <w:rPr>
          <w:rFonts w:cs="Times New Roman"/>
          <w:szCs w:val="24"/>
        </w:rPr>
        <w:t>kebutuhan</w:t>
      </w:r>
      <w:proofErr w:type="spellEnd"/>
      <w:r w:rsidRPr="00664679">
        <w:rPr>
          <w:rFonts w:cs="Times New Roman"/>
          <w:szCs w:val="24"/>
        </w:rPr>
        <w:t xml:space="preserve"> </w:t>
      </w:r>
      <w:proofErr w:type="spellStart"/>
      <w:r w:rsidRPr="00664679">
        <w:rPr>
          <w:rFonts w:cs="Times New Roman"/>
          <w:szCs w:val="24"/>
        </w:rPr>
        <w:t>finansial</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memperkaya</w:t>
      </w:r>
      <w:proofErr w:type="spellEnd"/>
      <w:r w:rsidRPr="00664679">
        <w:rPr>
          <w:rFonts w:cs="Times New Roman"/>
          <w:szCs w:val="24"/>
        </w:rPr>
        <w:t xml:space="preserve"> </w:t>
      </w:r>
      <w:proofErr w:type="spellStart"/>
      <w:r w:rsidRPr="00664679">
        <w:rPr>
          <w:rFonts w:cs="Times New Roman"/>
          <w:szCs w:val="24"/>
        </w:rPr>
        <w:t>pengalaman</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pribadi</w:t>
      </w:r>
      <w:proofErr w:type="spellEnd"/>
      <w:r w:rsidRPr="00664679">
        <w:rPr>
          <w:rFonts w:cs="Times New Roman"/>
          <w:szCs w:val="24"/>
        </w:rPr>
        <w:t xml:space="preserve"> dan </w:t>
      </w:r>
      <w:proofErr w:type="spellStart"/>
      <w:r w:rsidRPr="00664679">
        <w:rPr>
          <w:rFonts w:cs="Times New Roman"/>
          <w:szCs w:val="24"/>
        </w:rPr>
        <w:t>keinginan</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berprestasi</w:t>
      </w:r>
      <w:proofErr w:type="spellEnd"/>
      <w:r w:rsidRPr="00664679">
        <w:rPr>
          <w:rFonts w:cs="Times New Roman"/>
          <w:szCs w:val="24"/>
        </w:rPr>
        <w:t xml:space="preserve">. </w:t>
      </w:r>
      <w:proofErr w:type="spellStart"/>
      <w:r w:rsidRPr="00664679">
        <w:rPr>
          <w:rFonts w:cs="Times New Roman"/>
          <w:szCs w:val="24"/>
        </w:rPr>
        <w:t>Namun</w:t>
      </w:r>
      <w:proofErr w:type="spellEnd"/>
      <w:r w:rsidRPr="00664679">
        <w:rPr>
          <w:rFonts w:cs="Times New Roman"/>
          <w:szCs w:val="24"/>
        </w:rPr>
        <w:t xml:space="preserve"> </w:t>
      </w:r>
      <w:proofErr w:type="spellStart"/>
      <w:r w:rsidRPr="00664679">
        <w:rPr>
          <w:rFonts w:cs="Times New Roman"/>
          <w:szCs w:val="24"/>
        </w:rPr>
        <w:t>kemungkinan</w:t>
      </w:r>
      <w:proofErr w:type="spellEnd"/>
      <w:r w:rsidRPr="00664679">
        <w:rPr>
          <w:rFonts w:cs="Times New Roman"/>
          <w:szCs w:val="24"/>
        </w:rPr>
        <w:t xml:space="preserve"> lain juga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terjadi</w:t>
      </w:r>
      <w:proofErr w:type="spellEnd"/>
      <w:r w:rsidRPr="00664679">
        <w:rPr>
          <w:rFonts w:cs="Times New Roman"/>
          <w:szCs w:val="24"/>
        </w:rPr>
        <w:t xml:space="preserve"> </w:t>
      </w:r>
      <w:proofErr w:type="spellStart"/>
      <w:r w:rsidRPr="00664679">
        <w:rPr>
          <w:rFonts w:cs="Times New Roman"/>
          <w:szCs w:val="24"/>
        </w:rPr>
        <w:t>karena</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bekerja</w:t>
      </w:r>
      <w:proofErr w:type="spellEnd"/>
      <w:r w:rsidRPr="00664679">
        <w:rPr>
          <w:rFonts w:cs="Times New Roman"/>
          <w:szCs w:val="24"/>
        </w:rPr>
        <w:t xml:space="preserve">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banyak</w:t>
      </w:r>
      <w:proofErr w:type="spellEnd"/>
      <w:r w:rsidRPr="00664679">
        <w:rPr>
          <w:rFonts w:cs="Times New Roman"/>
          <w:szCs w:val="24"/>
        </w:rPr>
        <w:t xml:space="preserve"> </w:t>
      </w:r>
      <w:proofErr w:type="spellStart"/>
      <w:r w:rsidRPr="00664679">
        <w:rPr>
          <w:rFonts w:cs="Times New Roman"/>
          <w:szCs w:val="24"/>
        </w:rPr>
        <w:t>menghabiskan</w:t>
      </w:r>
      <w:proofErr w:type="spellEnd"/>
      <w:r w:rsidRPr="00664679">
        <w:rPr>
          <w:rFonts w:cs="Times New Roman"/>
          <w:szCs w:val="24"/>
        </w:rPr>
        <w:t xml:space="preserve"> </w:t>
      </w:r>
      <w:proofErr w:type="spellStart"/>
      <w:r w:rsidRPr="00664679">
        <w:rPr>
          <w:rFonts w:cs="Times New Roman"/>
          <w:szCs w:val="24"/>
        </w:rPr>
        <w:t>waktu</w:t>
      </w:r>
      <w:proofErr w:type="spellEnd"/>
      <w:r w:rsidRPr="00664679">
        <w:rPr>
          <w:rFonts w:cs="Times New Roman"/>
          <w:szCs w:val="24"/>
        </w:rPr>
        <w:t xml:space="preserve"> di </w:t>
      </w:r>
      <w:proofErr w:type="spellStart"/>
      <w:r w:rsidRPr="00664679">
        <w:rPr>
          <w:rFonts w:cs="Times New Roman"/>
          <w:szCs w:val="24"/>
        </w:rPr>
        <w:t>tempat</w:t>
      </w:r>
      <w:proofErr w:type="spellEnd"/>
      <w:r w:rsidRPr="00664679">
        <w:rPr>
          <w:rFonts w:cs="Times New Roman"/>
          <w:szCs w:val="24"/>
        </w:rPr>
        <w:t xml:space="preserve"> </w:t>
      </w:r>
      <w:proofErr w:type="spellStart"/>
      <w:r w:rsidRPr="00664679">
        <w:rPr>
          <w:rFonts w:cs="Times New Roman"/>
          <w:szCs w:val="24"/>
        </w:rPr>
        <w:t>kerja</w:t>
      </w:r>
      <w:proofErr w:type="spellEnd"/>
      <w:r w:rsidRPr="00664679">
        <w:rPr>
          <w:rFonts w:cs="Times New Roman"/>
          <w:szCs w:val="24"/>
        </w:rPr>
        <w:t xml:space="preserve"> dan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meluangkan</w:t>
      </w:r>
      <w:proofErr w:type="spellEnd"/>
      <w:r w:rsidRPr="00664679">
        <w:rPr>
          <w:rFonts w:cs="Times New Roman"/>
          <w:szCs w:val="24"/>
        </w:rPr>
        <w:t xml:space="preserve"> </w:t>
      </w:r>
      <w:proofErr w:type="spellStart"/>
      <w:r w:rsidRPr="00664679">
        <w:rPr>
          <w:rFonts w:cs="Times New Roman"/>
          <w:szCs w:val="24"/>
        </w:rPr>
        <w:t>waktu</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w:t>
      </w:r>
      <w:r w:rsidR="00F813EB" w:rsidRPr="00664679">
        <w:rPr>
          <w:rFonts w:cs="Times New Roman"/>
          <w:szCs w:val="24"/>
        </w:rPr>
        <w:t xml:space="preserve"> </w:t>
      </w:r>
      <w:r w:rsidR="00F813EB" w:rsidRPr="00664679">
        <w:rPr>
          <w:rFonts w:cs="Times New Roman"/>
          <w:szCs w:val="24"/>
        </w:rPr>
        <w:fldChar w:fldCharType="begin" w:fldLock="1"/>
      </w:r>
      <w:r w:rsidR="00F813EB" w:rsidRPr="00664679">
        <w:rPr>
          <w:rFonts w:cs="Times New Roman"/>
          <w:szCs w:val="24"/>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"Bunga", "given" : "D", "non-dropping-particle" : "", "parse-names" : false, "suffix" : "" } ], "container-title" : "Encephale", "id" : "ITEM-1", "issue" : "1", "issued" : { "date-parts" : [ [ "2019" ] ] }, "page" : "59-65, diakses pada tanggal 21 Februari 2021", "title" : "Faktor-faktor yang berhubungan dengan kunjungan pemeriksaan IVA pada wanita usia subur di Desa Jubelan Kecamatan Sumowono Kabupaten Semarang", "type" : "article-journal", "volume" : "53" }, "uris" : [ "http://www.mendeley.com/documents/?uuid=e92e9ed6-ab7b-4ab6-9941-46779ee328a5" ] } ], "mendeley" : { "formattedCitation" : "(Bunga, 2019)", "plainTextFormattedCitation" : "(Bunga, 2019)", "previouslyFormattedCitation" : "(Bunga, 2019)" }, "properties" : { "noteIndex" : 0 }, "schema" : "https://github.com/citation-style-language/schema/raw/master/csl-citation.json" }</w:instrText>
      </w:r>
      <w:r w:rsidR="00F813EB" w:rsidRPr="00664679">
        <w:rPr>
          <w:rFonts w:cs="Times New Roman"/>
          <w:szCs w:val="24"/>
        </w:rPr>
        <w:fldChar w:fldCharType="separate"/>
      </w:r>
      <w:r w:rsidR="00F813EB" w:rsidRPr="00664679">
        <w:rPr>
          <w:rFonts w:cs="Times New Roman"/>
          <w:noProof/>
          <w:szCs w:val="24"/>
        </w:rPr>
        <w:t>(Bunga, 2019)</w:t>
      </w:r>
      <w:r w:rsidR="00F813EB" w:rsidRPr="00664679">
        <w:rPr>
          <w:rFonts w:cs="Times New Roman"/>
          <w:szCs w:val="24"/>
        </w:rPr>
        <w:fldChar w:fldCharType="end"/>
      </w:r>
      <w:r w:rsidRPr="00664679">
        <w:rPr>
          <w:rFonts w:cs="Times New Roman"/>
          <w:szCs w:val="24"/>
        </w:rPr>
        <w:t>.</w:t>
      </w:r>
    </w:p>
    <w:p w14:paraId="1574D6B3" w14:textId="7777777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Bagi</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pekerja</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peran</w:t>
      </w:r>
      <w:proofErr w:type="spellEnd"/>
      <w:r w:rsidRPr="00664679">
        <w:rPr>
          <w:rFonts w:cs="Times New Roman"/>
          <w:szCs w:val="24"/>
        </w:rPr>
        <w:t xml:space="preserve"> </w:t>
      </w:r>
      <w:proofErr w:type="spellStart"/>
      <w:r w:rsidRPr="00664679">
        <w:rPr>
          <w:rFonts w:cs="Times New Roman"/>
          <w:szCs w:val="24"/>
        </w:rPr>
        <w:t>ganda</w:t>
      </w:r>
      <w:proofErr w:type="spellEnd"/>
      <w:r w:rsidRPr="00664679">
        <w:rPr>
          <w:rFonts w:cs="Times New Roman"/>
          <w:szCs w:val="24"/>
        </w:rPr>
        <w:t xml:space="preserve">, </w:t>
      </w:r>
      <w:proofErr w:type="spellStart"/>
      <w:r w:rsidRPr="00664679">
        <w:rPr>
          <w:rFonts w:cs="Times New Roman"/>
          <w:szCs w:val="24"/>
        </w:rPr>
        <w:t>sebagai</w:t>
      </w:r>
      <w:proofErr w:type="spellEnd"/>
      <w:r w:rsidRPr="00664679">
        <w:rPr>
          <w:rFonts w:cs="Times New Roman"/>
          <w:szCs w:val="24"/>
        </w:rPr>
        <w:t xml:space="preserve"> IRT dan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karir</w:t>
      </w:r>
      <w:proofErr w:type="spellEnd"/>
      <w:r w:rsidRPr="00664679">
        <w:rPr>
          <w:rFonts w:cs="Times New Roman"/>
          <w:szCs w:val="24"/>
        </w:rPr>
        <w:t xml:space="preserve">. </w:t>
      </w:r>
      <w:proofErr w:type="spellStart"/>
      <w:r w:rsidRPr="00664679">
        <w:rPr>
          <w:rFonts w:cs="Times New Roman"/>
          <w:szCs w:val="24"/>
        </w:rPr>
        <w:t>Dampak</w:t>
      </w:r>
      <w:proofErr w:type="spellEnd"/>
      <w:r w:rsidRPr="00664679">
        <w:rPr>
          <w:rFonts w:cs="Times New Roman"/>
          <w:szCs w:val="24"/>
        </w:rPr>
        <w:t xml:space="preserve"> </w:t>
      </w:r>
      <w:proofErr w:type="spellStart"/>
      <w:r w:rsidRPr="00664679">
        <w:rPr>
          <w:rFonts w:cs="Times New Roman"/>
          <w:szCs w:val="24"/>
        </w:rPr>
        <w:t>positif</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pekerja</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membantu</w:t>
      </w:r>
      <w:proofErr w:type="spellEnd"/>
      <w:r w:rsidRPr="00664679">
        <w:rPr>
          <w:rFonts w:cs="Times New Roman"/>
          <w:szCs w:val="24"/>
        </w:rPr>
        <w:t xml:space="preserve"> </w:t>
      </w:r>
      <w:proofErr w:type="spellStart"/>
      <w:r w:rsidRPr="00664679">
        <w:rPr>
          <w:rFonts w:cs="Times New Roman"/>
          <w:szCs w:val="24"/>
        </w:rPr>
        <w:t>peningkatan</w:t>
      </w:r>
      <w:proofErr w:type="spellEnd"/>
      <w:r w:rsidRPr="00664679">
        <w:rPr>
          <w:rFonts w:cs="Times New Roman"/>
          <w:szCs w:val="24"/>
        </w:rPr>
        <w:t xml:space="preserve"> </w:t>
      </w:r>
      <w:proofErr w:type="spellStart"/>
      <w:r w:rsidRPr="00664679">
        <w:rPr>
          <w:rFonts w:cs="Times New Roman"/>
          <w:szCs w:val="24"/>
        </w:rPr>
        <w:t>ekonomi</w:t>
      </w:r>
      <w:proofErr w:type="spellEnd"/>
      <w:r w:rsidRPr="00664679">
        <w:rPr>
          <w:rFonts w:cs="Times New Roman"/>
          <w:szCs w:val="24"/>
        </w:rPr>
        <w:t xml:space="preserve"> </w:t>
      </w:r>
      <w:proofErr w:type="spellStart"/>
      <w:r w:rsidRPr="00664679">
        <w:rPr>
          <w:rFonts w:cs="Times New Roman"/>
          <w:szCs w:val="24"/>
        </w:rPr>
        <w:t>rumah</w:t>
      </w:r>
      <w:proofErr w:type="spellEnd"/>
      <w:r w:rsidRPr="00664679">
        <w:rPr>
          <w:rFonts w:cs="Times New Roman"/>
          <w:szCs w:val="24"/>
        </w:rPr>
        <w:t xml:space="preserve"> </w:t>
      </w:r>
      <w:proofErr w:type="spellStart"/>
      <w:r w:rsidRPr="00664679">
        <w:rPr>
          <w:rFonts w:cs="Times New Roman"/>
          <w:szCs w:val="24"/>
        </w:rPr>
        <w:t>tangga</w:t>
      </w:r>
      <w:proofErr w:type="spellEnd"/>
      <w:r w:rsidRPr="00664679">
        <w:rPr>
          <w:rFonts w:cs="Times New Roman"/>
          <w:szCs w:val="24"/>
        </w:rPr>
        <w:t xml:space="preserve">, </w:t>
      </w:r>
      <w:proofErr w:type="spellStart"/>
      <w:r w:rsidRPr="00664679">
        <w:rPr>
          <w:rFonts w:cs="Times New Roman"/>
          <w:szCs w:val="24"/>
        </w:rPr>
        <w:t>namun</w:t>
      </w:r>
      <w:proofErr w:type="spellEnd"/>
      <w:r w:rsidRPr="00664679">
        <w:rPr>
          <w:rFonts w:cs="Times New Roman"/>
          <w:szCs w:val="24"/>
        </w:rPr>
        <w:t xml:space="preserve"> </w:t>
      </w:r>
      <w:proofErr w:type="spellStart"/>
      <w:r w:rsidRPr="00664679">
        <w:rPr>
          <w:rFonts w:cs="Times New Roman"/>
          <w:szCs w:val="24"/>
        </w:rPr>
        <w:t>dampak</w:t>
      </w:r>
      <w:proofErr w:type="spellEnd"/>
      <w:r w:rsidRPr="00664679">
        <w:rPr>
          <w:rFonts w:cs="Times New Roman"/>
          <w:szCs w:val="24"/>
        </w:rPr>
        <w:t xml:space="preserve"> </w:t>
      </w:r>
      <w:proofErr w:type="spellStart"/>
      <w:r w:rsidRPr="00664679">
        <w:rPr>
          <w:rFonts w:cs="Times New Roman"/>
          <w:szCs w:val="24"/>
        </w:rPr>
        <w:t>negatifnya</w:t>
      </w:r>
      <w:proofErr w:type="spellEnd"/>
      <w:r w:rsidRPr="00664679">
        <w:rPr>
          <w:rFonts w:cs="Times New Roman"/>
          <w:szCs w:val="24"/>
        </w:rPr>
        <w:t xml:space="preserve">, </w:t>
      </w:r>
      <w:proofErr w:type="spellStart"/>
      <w:r w:rsidRPr="00664679">
        <w:rPr>
          <w:rFonts w:cs="Times New Roman"/>
          <w:szCs w:val="24"/>
        </w:rPr>
        <w:t>ketika</w:t>
      </w:r>
      <w:proofErr w:type="spellEnd"/>
      <w:r w:rsidRPr="00664679">
        <w:rPr>
          <w:rFonts w:cs="Times New Roman"/>
          <w:szCs w:val="24"/>
        </w:rPr>
        <w:t xml:space="preserve"> </w:t>
      </w:r>
      <w:proofErr w:type="spellStart"/>
      <w:r w:rsidRPr="00664679">
        <w:rPr>
          <w:rFonts w:cs="Times New Roman"/>
          <w:szCs w:val="24"/>
        </w:rPr>
        <w:t>seorang</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karir</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bisa</w:t>
      </w:r>
      <w:proofErr w:type="spellEnd"/>
      <w:r w:rsidRPr="00664679">
        <w:rPr>
          <w:rFonts w:cs="Times New Roman"/>
          <w:szCs w:val="24"/>
        </w:rPr>
        <w:t xml:space="preserve"> </w:t>
      </w:r>
      <w:proofErr w:type="spellStart"/>
      <w:r w:rsidRPr="00664679">
        <w:rPr>
          <w:rFonts w:cs="Times New Roman"/>
          <w:szCs w:val="24"/>
        </w:rPr>
        <w:t>membagi</w:t>
      </w:r>
      <w:proofErr w:type="spellEnd"/>
      <w:r w:rsidRPr="00664679">
        <w:rPr>
          <w:rFonts w:cs="Times New Roman"/>
          <w:szCs w:val="24"/>
        </w:rPr>
        <w:t xml:space="preserve"> </w:t>
      </w:r>
      <w:proofErr w:type="spellStart"/>
      <w:r w:rsidRPr="00664679">
        <w:rPr>
          <w:rFonts w:cs="Times New Roman"/>
          <w:szCs w:val="24"/>
        </w:rPr>
        <w:t>waktu</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keluarga</w:t>
      </w:r>
      <w:proofErr w:type="spellEnd"/>
      <w:r w:rsidRPr="00664679">
        <w:rPr>
          <w:rFonts w:cs="Times New Roman"/>
          <w:szCs w:val="24"/>
        </w:rPr>
        <w:t xml:space="preserve"> dan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bisa</w:t>
      </w:r>
      <w:proofErr w:type="spellEnd"/>
      <w:r w:rsidRPr="00664679">
        <w:rPr>
          <w:rFonts w:cs="Times New Roman"/>
          <w:szCs w:val="24"/>
        </w:rPr>
        <w:t xml:space="preserve"> </w:t>
      </w:r>
      <w:proofErr w:type="spellStart"/>
      <w:r w:rsidRPr="00664679">
        <w:rPr>
          <w:rFonts w:cs="Times New Roman"/>
          <w:szCs w:val="24"/>
        </w:rPr>
        <w:t>mengontrol</w:t>
      </w:r>
      <w:proofErr w:type="spellEnd"/>
      <w:r w:rsidRPr="00664679">
        <w:rPr>
          <w:rFonts w:cs="Times New Roman"/>
          <w:szCs w:val="24"/>
        </w:rPr>
        <w:t xml:space="preserve"> </w:t>
      </w:r>
      <w:proofErr w:type="spellStart"/>
      <w:r w:rsidRPr="00664679">
        <w:rPr>
          <w:rFonts w:cs="Times New Roman"/>
          <w:szCs w:val="24"/>
        </w:rPr>
        <w:t>emosi</w:t>
      </w:r>
      <w:proofErr w:type="spellEnd"/>
      <w:r w:rsidRPr="00664679">
        <w:rPr>
          <w:rFonts w:cs="Times New Roman"/>
          <w:szCs w:val="24"/>
        </w:rPr>
        <w:t xml:space="preserve"> dan </w:t>
      </w:r>
      <w:proofErr w:type="spellStart"/>
      <w:r w:rsidRPr="00664679">
        <w:rPr>
          <w:rFonts w:cs="Times New Roman"/>
          <w:szCs w:val="24"/>
        </w:rPr>
        <w:t>membedakan</w:t>
      </w:r>
      <w:proofErr w:type="spellEnd"/>
      <w:r w:rsidRPr="00664679">
        <w:rPr>
          <w:rFonts w:cs="Times New Roman"/>
          <w:szCs w:val="24"/>
        </w:rPr>
        <w:t xml:space="preserve"> </w:t>
      </w:r>
      <w:proofErr w:type="spellStart"/>
      <w:r w:rsidRPr="00664679">
        <w:rPr>
          <w:rFonts w:cs="Times New Roman"/>
          <w:szCs w:val="24"/>
        </w:rPr>
        <w:t>masalah</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pekerjaan</w:t>
      </w:r>
      <w:proofErr w:type="spellEnd"/>
      <w:r w:rsidRPr="00664679">
        <w:rPr>
          <w:rFonts w:cs="Times New Roman"/>
          <w:szCs w:val="24"/>
        </w:rPr>
        <w:t xml:space="preserve"> di </w:t>
      </w:r>
      <w:proofErr w:type="spellStart"/>
      <w:r w:rsidRPr="00664679">
        <w:rPr>
          <w:rFonts w:cs="Times New Roman"/>
          <w:szCs w:val="24"/>
        </w:rPr>
        <w:t>kantor</w:t>
      </w:r>
      <w:proofErr w:type="spellEnd"/>
      <w:r w:rsidRPr="00664679">
        <w:rPr>
          <w:rFonts w:cs="Times New Roman"/>
          <w:szCs w:val="24"/>
        </w:rPr>
        <w:t xml:space="preserve"> dan </w:t>
      </w:r>
      <w:proofErr w:type="spellStart"/>
      <w:r w:rsidRPr="00664679">
        <w:rPr>
          <w:rFonts w:cs="Times New Roman"/>
          <w:szCs w:val="24"/>
        </w:rPr>
        <w:t>kewajiban</w:t>
      </w:r>
      <w:proofErr w:type="spellEnd"/>
      <w:r w:rsidRPr="00664679">
        <w:rPr>
          <w:rFonts w:cs="Times New Roman"/>
          <w:szCs w:val="24"/>
        </w:rPr>
        <w:t xml:space="preserve"> </w:t>
      </w:r>
      <w:proofErr w:type="spellStart"/>
      <w:r w:rsidRPr="00664679">
        <w:rPr>
          <w:rFonts w:cs="Times New Roman"/>
          <w:szCs w:val="24"/>
        </w:rPr>
        <w:t>berumah</w:t>
      </w:r>
      <w:proofErr w:type="spellEnd"/>
      <w:r w:rsidRPr="00664679">
        <w:rPr>
          <w:rFonts w:cs="Times New Roman"/>
          <w:szCs w:val="24"/>
        </w:rPr>
        <w:t xml:space="preserve"> </w:t>
      </w:r>
      <w:proofErr w:type="spellStart"/>
      <w:r w:rsidRPr="00664679">
        <w:rPr>
          <w:rFonts w:cs="Times New Roman"/>
          <w:szCs w:val="24"/>
        </w:rPr>
        <w:t>tangga</w:t>
      </w:r>
      <w:proofErr w:type="spellEnd"/>
      <w:r w:rsidRPr="00664679">
        <w:rPr>
          <w:rFonts w:cs="Times New Roman"/>
          <w:szCs w:val="24"/>
        </w:rPr>
        <w:t xml:space="preserve">, </w:t>
      </w:r>
      <w:proofErr w:type="spellStart"/>
      <w:r w:rsidRPr="00664679">
        <w:rPr>
          <w:rFonts w:cs="Times New Roman"/>
          <w:szCs w:val="24"/>
        </w:rPr>
        <w:t>tentu</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mempengaruhi</w:t>
      </w:r>
      <w:proofErr w:type="spellEnd"/>
      <w:r w:rsidRPr="00664679">
        <w:rPr>
          <w:rFonts w:cs="Times New Roman"/>
          <w:szCs w:val="24"/>
        </w:rPr>
        <w:t xml:space="preserve"> </w:t>
      </w:r>
      <w:proofErr w:type="spellStart"/>
      <w:r w:rsidRPr="00664679">
        <w:rPr>
          <w:rFonts w:cs="Times New Roman"/>
          <w:szCs w:val="24"/>
        </w:rPr>
        <w:t>psikologis</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tersebut</w:t>
      </w:r>
      <w:proofErr w:type="spellEnd"/>
      <w:r w:rsidRPr="00664679">
        <w:rPr>
          <w:rFonts w:cs="Times New Roman"/>
          <w:szCs w:val="24"/>
        </w:rPr>
        <w:t xml:space="preserve"> dan </w:t>
      </w:r>
      <w:proofErr w:type="spellStart"/>
      <w:r w:rsidRPr="00664679">
        <w:rPr>
          <w:rFonts w:cs="Times New Roman"/>
          <w:szCs w:val="24"/>
        </w:rPr>
        <w:t>mempengaruhi</w:t>
      </w:r>
      <w:proofErr w:type="spellEnd"/>
      <w:r w:rsidRPr="00664679">
        <w:rPr>
          <w:rFonts w:cs="Times New Roman"/>
          <w:szCs w:val="24"/>
        </w:rPr>
        <w:t xml:space="preserve"> juga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suatu</w:t>
      </w:r>
      <w:proofErr w:type="spellEnd"/>
      <w:r w:rsidRPr="00664679">
        <w:rPr>
          <w:rFonts w:cs="Times New Roman"/>
          <w:szCs w:val="24"/>
        </w:rPr>
        <w:t xml:space="preserve"> </w:t>
      </w:r>
      <w:proofErr w:type="spellStart"/>
      <w:r w:rsidRPr="00664679">
        <w:rPr>
          <w:rFonts w:cs="Times New Roman"/>
          <w:szCs w:val="24"/>
        </w:rPr>
        <w:t>keluarga</w:t>
      </w:r>
      <w:proofErr w:type="spellEnd"/>
      <w:r w:rsidRPr="00664679">
        <w:rPr>
          <w:rFonts w:cs="Times New Roman"/>
          <w:szCs w:val="24"/>
        </w:rPr>
        <w:t>.</w:t>
      </w:r>
    </w:p>
    <w:p w14:paraId="1F050D67" w14:textId="04489A92" w:rsidR="006337DE" w:rsidRPr="00664679" w:rsidRDefault="006337DE" w:rsidP="004737CD">
      <w:pPr>
        <w:spacing w:after="0" w:line="480" w:lineRule="auto"/>
        <w:ind w:firstLine="567"/>
        <w:jc w:val="both"/>
        <w:rPr>
          <w:rFonts w:cs="Times New Roman"/>
          <w:szCs w:val="24"/>
        </w:rPr>
      </w:pPr>
      <w:r w:rsidRPr="00664679">
        <w:rPr>
          <w:rFonts w:cs="Times New Roman"/>
          <w:szCs w:val="24"/>
        </w:rPr>
        <w:t xml:space="preserve">Oleh </w:t>
      </w:r>
      <w:proofErr w:type="spellStart"/>
      <w:r w:rsidRPr="00664679">
        <w:rPr>
          <w:rFonts w:cs="Times New Roman"/>
          <w:szCs w:val="24"/>
        </w:rPr>
        <w:t>karena</w:t>
      </w:r>
      <w:proofErr w:type="spellEnd"/>
      <w:r w:rsidRPr="00664679">
        <w:rPr>
          <w:rFonts w:cs="Times New Roman"/>
          <w:szCs w:val="24"/>
        </w:rPr>
        <w:t xml:space="preserve"> </w:t>
      </w:r>
      <w:proofErr w:type="spellStart"/>
      <w:r w:rsidRPr="00664679">
        <w:rPr>
          <w:rFonts w:cs="Times New Roman"/>
          <w:szCs w:val="24"/>
        </w:rPr>
        <w:t>itu</w:t>
      </w:r>
      <w:proofErr w:type="spellEnd"/>
      <w:r w:rsidRPr="00664679">
        <w:rPr>
          <w:rFonts w:cs="Times New Roman"/>
          <w:szCs w:val="24"/>
        </w:rPr>
        <w:t xml:space="preserve">, </w:t>
      </w:r>
      <w:proofErr w:type="spellStart"/>
      <w:r w:rsidRPr="00664679">
        <w:rPr>
          <w:rFonts w:cs="Times New Roman"/>
          <w:szCs w:val="24"/>
        </w:rPr>
        <w:t>peneliti</w:t>
      </w:r>
      <w:proofErr w:type="spellEnd"/>
      <w:r w:rsidRPr="00664679">
        <w:rPr>
          <w:rFonts w:cs="Times New Roman"/>
          <w:szCs w:val="24"/>
        </w:rPr>
        <w:t xml:space="preserve"> </w:t>
      </w:r>
      <w:proofErr w:type="spellStart"/>
      <w:r w:rsidRPr="00664679">
        <w:rPr>
          <w:rFonts w:cs="Times New Roman"/>
          <w:szCs w:val="24"/>
        </w:rPr>
        <w:t>menyimpulkan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bekerja</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lastRenderedPageBreak/>
        <w:t>banyak</w:t>
      </w:r>
      <w:proofErr w:type="spellEnd"/>
      <w:r w:rsidRPr="00664679">
        <w:rPr>
          <w:rFonts w:cs="Times New Roman"/>
          <w:szCs w:val="24"/>
        </w:rPr>
        <w:t xml:space="preserve"> </w:t>
      </w:r>
      <w:proofErr w:type="spellStart"/>
      <w:r w:rsidRPr="00664679">
        <w:rPr>
          <w:rFonts w:cs="Times New Roman"/>
          <w:szCs w:val="24"/>
        </w:rPr>
        <w:t>mendapatkan</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karena</w:t>
      </w:r>
      <w:proofErr w:type="spellEnd"/>
      <w:r w:rsidRPr="00664679">
        <w:rPr>
          <w:rFonts w:cs="Times New Roman"/>
          <w:szCs w:val="24"/>
        </w:rPr>
        <w:t xml:space="preserve"> </w:t>
      </w:r>
      <w:proofErr w:type="spellStart"/>
      <w:r w:rsidRPr="00664679">
        <w:rPr>
          <w:rFonts w:cs="Times New Roman"/>
          <w:szCs w:val="24"/>
        </w:rPr>
        <w:t>besarnya</w:t>
      </w:r>
      <w:proofErr w:type="spellEnd"/>
      <w:r w:rsidRPr="00664679">
        <w:rPr>
          <w:rFonts w:cs="Times New Roman"/>
          <w:szCs w:val="24"/>
        </w:rPr>
        <w:t xml:space="preserve"> </w:t>
      </w:r>
      <w:proofErr w:type="spellStart"/>
      <w:r w:rsidRPr="00664679">
        <w:rPr>
          <w:rFonts w:cs="Times New Roman"/>
          <w:szCs w:val="24"/>
        </w:rPr>
        <w:t>arus</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yang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diterimanya</w:t>
      </w:r>
      <w:proofErr w:type="spellEnd"/>
      <w:r w:rsidRPr="00664679">
        <w:rPr>
          <w:rFonts w:cs="Times New Roman"/>
          <w:szCs w:val="24"/>
        </w:rPr>
        <w:t xml:space="preserve"> </w:t>
      </w:r>
      <w:proofErr w:type="spellStart"/>
      <w:r w:rsidRPr="00664679">
        <w:rPr>
          <w:rFonts w:cs="Times New Roman"/>
          <w:szCs w:val="24"/>
        </w:rPr>
        <w:t>namun</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cenderung</w:t>
      </w:r>
      <w:proofErr w:type="spellEnd"/>
      <w:r w:rsidRPr="00664679">
        <w:rPr>
          <w:rFonts w:cs="Times New Roman"/>
          <w:szCs w:val="24"/>
        </w:rPr>
        <w:t xml:space="preserve">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banyak</w:t>
      </w:r>
      <w:proofErr w:type="spellEnd"/>
      <w:r w:rsidRPr="00664679">
        <w:rPr>
          <w:rFonts w:cs="Times New Roman"/>
          <w:szCs w:val="24"/>
        </w:rPr>
        <w:t xml:space="preserve"> </w:t>
      </w:r>
      <w:proofErr w:type="spellStart"/>
      <w:r w:rsidRPr="00664679">
        <w:rPr>
          <w:rFonts w:cs="Times New Roman"/>
          <w:szCs w:val="24"/>
        </w:rPr>
        <w:t>menghabiskan</w:t>
      </w:r>
      <w:proofErr w:type="spellEnd"/>
      <w:r w:rsidRPr="00664679">
        <w:rPr>
          <w:rFonts w:cs="Times New Roman"/>
          <w:szCs w:val="24"/>
        </w:rPr>
        <w:t xml:space="preserve"> </w:t>
      </w:r>
      <w:proofErr w:type="spellStart"/>
      <w:r w:rsidRPr="00664679">
        <w:rPr>
          <w:rFonts w:cs="Times New Roman"/>
          <w:szCs w:val="24"/>
        </w:rPr>
        <w:t>waktunya</w:t>
      </w:r>
      <w:proofErr w:type="spellEnd"/>
      <w:r w:rsidRPr="00664679">
        <w:rPr>
          <w:rFonts w:cs="Times New Roman"/>
          <w:szCs w:val="24"/>
        </w:rPr>
        <w:t xml:space="preserve"> di </w:t>
      </w:r>
      <w:proofErr w:type="spellStart"/>
      <w:r w:rsidRPr="00664679">
        <w:rPr>
          <w:rFonts w:cs="Times New Roman"/>
          <w:szCs w:val="24"/>
        </w:rPr>
        <w:t>tempat</w:t>
      </w:r>
      <w:proofErr w:type="spellEnd"/>
      <w:r w:rsidRPr="00664679">
        <w:rPr>
          <w:rFonts w:cs="Times New Roman"/>
          <w:szCs w:val="24"/>
        </w:rPr>
        <w:t xml:space="preserve"> </w:t>
      </w:r>
      <w:proofErr w:type="spellStart"/>
      <w:r w:rsidRPr="00664679">
        <w:rPr>
          <w:rFonts w:cs="Times New Roman"/>
          <w:szCs w:val="24"/>
        </w:rPr>
        <w:t>kerjanya</w:t>
      </w:r>
      <w:proofErr w:type="spellEnd"/>
      <w:r w:rsidRPr="00664679">
        <w:rPr>
          <w:rFonts w:cs="Times New Roman"/>
          <w:szCs w:val="24"/>
        </w:rPr>
        <w:t xml:space="preserve">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cenderung</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waktu</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melaksanakan</w:t>
      </w:r>
      <w:proofErr w:type="spellEnd"/>
      <w:r w:rsidRPr="00664679">
        <w:rPr>
          <w:rFonts w:cs="Times New Roman"/>
          <w:szCs w:val="24"/>
        </w:rPr>
        <w:t xml:space="preserve"> </w:t>
      </w:r>
      <w:proofErr w:type="spellStart"/>
      <w:r w:rsidRPr="00664679">
        <w:rPr>
          <w:rFonts w:cs="Times New Roman"/>
          <w:szCs w:val="24"/>
        </w:rPr>
        <w:t>suatu</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dan </w:t>
      </w:r>
      <w:proofErr w:type="spellStart"/>
      <w:r w:rsidRPr="00664679">
        <w:rPr>
          <w:rFonts w:cs="Times New Roman"/>
          <w:szCs w:val="24"/>
        </w:rPr>
        <w:t>ketika</w:t>
      </w:r>
      <w:proofErr w:type="spellEnd"/>
      <w:r w:rsidRPr="00664679">
        <w:rPr>
          <w:rFonts w:cs="Times New Roman"/>
          <w:szCs w:val="24"/>
        </w:rPr>
        <w:t xml:space="preserve"> </w:t>
      </w:r>
      <w:proofErr w:type="spellStart"/>
      <w:r w:rsidRPr="00664679">
        <w:rPr>
          <w:rFonts w:cs="Times New Roman"/>
          <w:szCs w:val="24"/>
        </w:rPr>
        <w:t>pulang</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pekerjaan</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meluangkan</w:t>
      </w:r>
      <w:proofErr w:type="spellEnd"/>
      <w:r w:rsidRPr="00664679">
        <w:rPr>
          <w:rFonts w:cs="Times New Roman"/>
          <w:szCs w:val="24"/>
        </w:rPr>
        <w:t xml:space="preserve"> </w:t>
      </w:r>
      <w:proofErr w:type="spellStart"/>
      <w:r w:rsidRPr="00664679">
        <w:rPr>
          <w:rFonts w:cs="Times New Roman"/>
          <w:szCs w:val="24"/>
        </w:rPr>
        <w:t>waktu</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keluarganya</w:t>
      </w:r>
      <w:proofErr w:type="spellEnd"/>
      <w:r w:rsidRPr="00664679">
        <w:rPr>
          <w:rFonts w:cs="Times New Roman"/>
          <w:szCs w:val="24"/>
        </w:rPr>
        <w:t xml:space="preserve">, </w:t>
      </w:r>
      <w:proofErr w:type="spellStart"/>
      <w:r w:rsidRPr="00664679">
        <w:rPr>
          <w:rFonts w:cs="Times New Roman"/>
          <w:szCs w:val="24"/>
        </w:rPr>
        <w:t>terutama</w:t>
      </w:r>
      <w:proofErr w:type="spellEnd"/>
      <w:r w:rsidRPr="00664679">
        <w:rPr>
          <w:rFonts w:cs="Times New Roman"/>
          <w:szCs w:val="24"/>
        </w:rPr>
        <w:t xml:space="preserve"> </w:t>
      </w:r>
      <w:proofErr w:type="spellStart"/>
      <w:r w:rsidRPr="00664679">
        <w:rPr>
          <w:rFonts w:cs="Times New Roman"/>
          <w:szCs w:val="24"/>
        </w:rPr>
        <w:t>kepada</w:t>
      </w:r>
      <w:proofErr w:type="spellEnd"/>
      <w:r w:rsidRPr="00664679">
        <w:rPr>
          <w:rFonts w:cs="Times New Roman"/>
          <w:szCs w:val="24"/>
        </w:rPr>
        <w:t xml:space="preserve"> </w:t>
      </w:r>
      <w:proofErr w:type="spellStart"/>
      <w:r w:rsidRPr="00664679">
        <w:rPr>
          <w:rFonts w:cs="Times New Roman"/>
          <w:szCs w:val="24"/>
        </w:rPr>
        <w:t>anaknya</w:t>
      </w:r>
      <w:proofErr w:type="spellEnd"/>
      <w:r w:rsidRPr="00664679">
        <w:rPr>
          <w:rFonts w:cs="Times New Roman"/>
          <w:szCs w:val="24"/>
        </w:rPr>
        <w:t xml:space="preserve"> </w:t>
      </w:r>
      <w:proofErr w:type="spellStart"/>
      <w:r w:rsidRPr="00664679">
        <w:rPr>
          <w:rFonts w:cs="Times New Roman"/>
          <w:szCs w:val="24"/>
        </w:rPr>
        <w:t>apabila</w:t>
      </w:r>
      <w:proofErr w:type="spellEnd"/>
      <w:r w:rsidRPr="00664679">
        <w:rPr>
          <w:rFonts w:cs="Times New Roman"/>
          <w:szCs w:val="24"/>
        </w:rPr>
        <w:t xml:space="preserve"> </w:t>
      </w:r>
      <w:proofErr w:type="spellStart"/>
      <w:r w:rsidRPr="00664679">
        <w:rPr>
          <w:rFonts w:cs="Times New Roman"/>
          <w:szCs w:val="24"/>
        </w:rPr>
        <w:t>masih</w:t>
      </w:r>
      <w:proofErr w:type="spellEnd"/>
      <w:r w:rsidRPr="00664679">
        <w:rPr>
          <w:rFonts w:cs="Times New Roman"/>
          <w:szCs w:val="24"/>
        </w:rPr>
        <w:t xml:space="preserve"> </w:t>
      </w:r>
      <w:proofErr w:type="spellStart"/>
      <w:r w:rsidRPr="00664679">
        <w:rPr>
          <w:rFonts w:cs="Times New Roman"/>
          <w:szCs w:val="24"/>
        </w:rPr>
        <w:t>ada</w:t>
      </w:r>
      <w:proofErr w:type="spellEnd"/>
      <w:r w:rsidRPr="00664679">
        <w:rPr>
          <w:rFonts w:cs="Times New Roman"/>
          <w:szCs w:val="24"/>
        </w:rPr>
        <w:t xml:space="preserve"> </w:t>
      </w:r>
      <w:proofErr w:type="spellStart"/>
      <w:r w:rsidRPr="00664679">
        <w:rPr>
          <w:rFonts w:cs="Times New Roman"/>
          <w:szCs w:val="24"/>
        </w:rPr>
        <w:t>anak</w:t>
      </w:r>
      <w:proofErr w:type="spellEnd"/>
      <w:r w:rsidRPr="00664679">
        <w:rPr>
          <w:rFonts w:cs="Times New Roman"/>
          <w:szCs w:val="24"/>
        </w:rPr>
        <w:t xml:space="preserve"> yang </w:t>
      </w:r>
      <w:proofErr w:type="spellStart"/>
      <w:r w:rsidRPr="00664679">
        <w:rPr>
          <w:rFonts w:cs="Times New Roman"/>
          <w:szCs w:val="24"/>
        </w:rPr>
        <w:t>masih</w:t>
      </w:r>
      <w:proofErr w:type="spellEnd"/>
      <w:r w:rsidRPr="00664679">
        <w:rPr>
          <w:rFonts w:cs="Times New Roman"/>
          <w:szCs w:val="24"/>
        </w:rPr>
        <w:t xml:space="preserve"> </w:t>
      </w:r>
      <w:proofErr w:type="spellStart"/>
      <w:r w:rsidRPr="00664679">
        <w:rPr>
          <w:rFonts w:cs="Times New Roman"/>
          <w:szCs w:val="24"/>
        </w:rPr>
        <w:t>kecil</w:t>
      </w:r>
      <w:proofErr w:type="spellEnd"/>
      <w:r w:rsidRPr="00664679">
        <w:rPr>
          <w:rFonts w:cs="Times New Roman"/>
          <w:szCs w:val="24"/>
        </w:rPr>
        <w:t xml:space="preserve"> dan </w:t>
      </w:r>
      <w:proofErr w:type="spellStart"/>
      <w:r w:rsidRPr="00664679">
        <w:rPr>
          <w:rFonts w:cs="Times New Roman"/>
          <w:szCs w:val="24"/>
        </w:rPr>
        <w:t>sam</w:t>
      </w:r>
      <w:r w:rsidR="004737CD" w:rsidRPr="00664679">
        <w:rPr>
          <w:rFonts w:cs="Times New Roman"/>
          <w:szCs w:val="24"/>
        </w:rPr>
        <w:t>pai</w:t>
      </w:r>
      <w:proofErr w:type="spellEnd"/>
      <w:r w:rsidR="004737CD" w:rsidRPr="00664679">
        <w:rPr>
          <w:rFonts w:cs="Times New Roman"/>
          <w:szCs w:val="24"/>
        </w:rPr>
        <w:t xml:space="preserve"> </w:t>
      </w:r>
      <w:proofErr w:type="spellStart"/>
      <w:r w:rsidR="004737CD" w:rsidRPr="00664679">
        <w:rPr>
          <w:rFonts w:cs="Times New Roman"/>
          <w:szCs w:val="24"/>
        </w:rPr>
        <w:t>dititipkan</w:t>
      </w:r>
      <w:proofErr w:type="spellEnd"/>
      <w:r w:rsidR="004737CD" w:rsidRPr="00664679">
        <w:rPr>
          <w:rFonts w:cs="Times New Roman"/>
          <w:szCs w:val="24"/>
        </w:rPr>
        <w:t xml:space="preserve"> </w:t>
      </w:r>
      <w:proofErr w:type="spellStart"/>
      <w:r w:rsidR="004737CD" w:rsidRPr="00664679">
        <w:rPr>
          <w:rFonts w:cs="Times New Roman"/>
          <w:szCs w:val="24"/>
        </w:rPr>
        <w:t>dengan</w:t>
      </w:r>
      <w:proofErr w:type="spellEnd"/>
      <w:r w:rsidR="004737CD" w:rsidRPr="00664679">
        <w:rPr>
          <w:rFonts w:cs="Times New Roman"/>
          <w:szCs w:val="24"/>
        </w:rPr>
        <w:t xml:space="preserve"> </w:t>
      </w:r>
      <w:proofErr w:type="spellStart"/>
      <w:r w:rsidR="004737CD" w:rsidRPr="00664679">
        <w:rPr>
          <w:rFonts w:cs="Times New Roman"/>
          <w:szCs w:val="24"/>
        </w:rPr>
        <w:t>pengasuh</w:t>
      </w:r>
      <w:proofErr w:type="spellEnd"/>
      <w:r w:rsidR="004737CD" w:rsidRPr="00664679">
        <w:rPr>
          <w:rFonts w:cs="Times New Roman"/>
          <w:szCs w:val="24"/>
        </w:rPr>
        <w:t>.</w:t>
      </w:r>
    </w:p>
    <w:p w14:paraId="6CE0B0E2" w14:textId="14071C5F" w:rsidR="006337DE" w:rsidRPr="00664679" w:rsidRDefault="006337DE" w:rsidP="00D80FC3">
      <w:pPr>
        <w:pStyle w:val="ListParagraph"/>
        <w:numPr>
          <w:ilvl w:val="0"/>
          <w:numId w:val="1"/>
        </w:numPr>
        <w:spacing w:after="0" w:line="480" w:lineRule="auto"/>
        <w:ind w:left="567" w:hanging="567"/>
        <w:jc w:val="both"/>
        <w:rPr>
          <w:rFonts w:cs="Times New Roman"/>
          <w:szCs w:val="24"/>
        </w:rPr>
      </w:pPr>
      <w:proofErr w:type="spellStart"/>
      <w:r w:rsidRPr="00664679">
        <w:rPr>
          <w:rFonts w:cs="Times New Roman"/>
          <w:szCs w:val="24"/>
        </w:rPr>
        <w:t>Hubungan</w:t>
      </w:r>
      <w:proofErr w:type="spellEnd"/>
      <w:r w:rsidRPr="00664679">
        <w:rPr>
          <w:rFonts w:cs="Times New Roman"/>
          <w:szCs w:val="24"/>
        </w:rPr>
        <w:t xml:space="preserve"> Pendidikan </w:t>
      </w:r>
      <w:proofErr w:type="spellStart"/>
      <w:r w:rsidRPr="00664679">
        <w:rPr>
          <w:rFonts w:cs="Times New Roman"/>
          <w:szCs w:val="24"/>
        </w:rPr>
        <w:t>Terakhir</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WUS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w:t>
      </w:r>
    </w:p>
    <w:p w14:paraId="02EEBECC" w14:textId="77777777"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analisis</w:t>
      </w:r>
      <w:proofErr w:type="spellEnd"/>
      <w:r w:rsidRPr="00664679">
        <w:rPr>
          <w:rFonts w:cs="Times New Roman"/>
          <w:szCs w:val="24"/>
        </w:rPr>
        <w:t xml:space="preserve"> data </w:t>
      </w:r>
      <w:proofErr w:type="spellStart"/>
      <w:r w:rsidRPr="00664679">
        <w:rPr>
          <w:rFonts w:cs="Times New Roman"/>
          <w:szCs w:val="24"/>
        </w:rPr>
        <w:t>didapatkan</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ada</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usia</w:t>
      </w:r>
      <w:proofErr w:type="spellEnd"/>
      <w:r w:rsidRPr="00664679">
        <w:rPr>
          <w:rFonts w:cs="Times New Roman"/>
          <w:szCs w:val="24"/>
        </w:rPr>
        <w:t xml:space="preserve"> </w:t>
      </w:r>
      <w:proofErr w:type="spellStart"/>
      <w:r w:rsidRPr="00664679">
        <w:rPr>
          <w:rFonts w:cs="Times New Roman"/>
          <w:szCs w:val="24"/>
        </w:rPr>
        <w:t>subur</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di UPT </w:t>
      </w:r>
      <w:proofErr w:type="spellStart"/>
      <w:r w:rsidRPr="00664679">
        <w:rPr>
          <w:rFonts w:cs="Times New Roman"/>
          <w:szCs w:val="24"/>
        </w:rPr>
        <w:t>Puskesmas</w:t>
      </w:r>
      <w:proofErr w:type="spellEnd"/>
      <w:r w:rsidRPr="00664679">
        <w:rPr>
          <w:rFonts w:cs="Times New Roman"/>
          <w:szCs w:val="24"/>
        </w:rPr>
        <w:t xml:space="preserve"> Pasar </w:t>
      </w:r>
      <w:proofErr w:type="spellStart"/>
      <w:r w:rsidRPr="00664679">
        <w:rPr>
          <w:rFonts w:cs="Times New Roman"/>
          <w:szCs w:val="24"/>
        </w:rPr>
        <w:t>Sabtu</w:t>
      </w:r>
      <w:proofErr w:type="spellEnd"/>
      <w:r w:rsidRPr="00664679">
        <w:rPr>
          <w:rFonts w:cs="Times New Roman"/>
          <w:szCs w:val="24"/>
        </w:rPr>
        <w:t xml:space="preserve"> </w:t>
      </w:r>
      <w:proofErr w:type="spellStart"/>
      <w:r w:rsidRPr="00664679">
        <w:rPr>
          <w:rFonts w:cs="Times New Roman"/>
          <w:szCs w:val="24"/>
        </w:rPr>
        <w:t>Kabupaten</w:t>
      </w:r>
      <w:proofErr w:type="spellEnd"/>
      <w:r w:rsidRPr="00664679">
        <w:rPr>
          <w:rFonts w:cs="Times New Roman"/>
          <w:szCs w:val="24"/>
        </w:rPr>
        <w:t xml:space="preserve"> Hulu Sungai Utara. </w:t>
      </w: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hasil</w:t>
      </w:r>
      <w:proofErr w:type="spellEnd"/>
      <w:r w:rsidRPr="00664679">
        <w:rPr>
          <w:rFonts w:cs="Times New Roman"/>
          <w:szCs w:val="24"/>
        </w:rPr>
        <w:t xml:space="preserve"> </w:t>
      </w:r>
      <w:proofErr w:type="spellStart"/>
      <w:r w:rsidRPr="00664679">
        <w:rPr>
          <w:rFonts w:cs="Times New Roman"/>
          <w:szCs w:val="24"/>
        </w:rPr>
        <w:t>perhitungan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terakhir</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tinggi</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hanya</w:t>
      </w:r>
      <w:proofErr w:type="spellEnd"/>
      <w:r w:rsidRPr="00664679">
        <w:rPr>
          <w:rFonts w:cs="Times New Roman"/>
          <w:szCs w:val="24"/>
        </w:rPr>
        <w:t xml:space="preserve"> </w:t>
      </w:r>
      <w:proofErr w:type="spellStart"/>
      <w:r w:rsidRPr="00664679">
        <w:rPr>
          <w:rFonts w:cs="Times New Roman"/>
          <w:szCs w:val="24"/>
        </w:rPr>
        <w:t>sebesar</w:t>
      </w:r>
      <w:proofErr w:type="spellEnd"/>
      <w:r w:rsidRPr="00664679">
        <w:rPr>
          <w:rFonts w:cs="Times New Roman"/>
          <w:szCs w:val="24"/>
        </w:rPr>
        <w:t xml:space="preserve"> 34% dan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terakhir</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rendah</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sebesar</w:t>
      </w:r>
      <w:proofErr w:type="spellEnd"/>
      <w:r w:rsidRPr="00664679">
        <w:rPr>
          <w:rFonts w:cs="Times New Roman"/>
          <w:szCs w:val="24"/>
        </w:rPr>
        <w:t xml:space="preserve"> 20%.</w:t>
      </w:r>
    </w:p>
    <w:p w14:paraId="1C1A52C8" w14:textId="3B966F94"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penelitian</w:t>
      </w:r>
      <w:proofErr w:type="spellEnd"/>
      <w:r w:rsidRPr="00664679">
        <w:rPr>
          <w:rFonts w:cs="Times New Roman"/>
          <w:szCs w:val="24"/>
        </w:rPr>
        <w:t xml:space="preserve"> </w:t>
      </w:r>
      <w:proofErr w:type="spellStart"/>
      <w:r w:rsidRPr="00664679">
        <w:rPr>
          <w:rFonts w:cs="Times New Roman"/>
          <w:szCs w:val="24"/>
        </w:rPr>
        <w:t>mendukung</w:t>
      </w:r>
      <w:proofErr w:type="spellEnd"/>
      <w:r w:rsidRPr="00664679">
        <w:rPr>
          <w:rFonts w:cs="Times New Roman"/>
          <w:szCs w:val="24"/>
        </w:rPr>
        <w:t xml:space="preserve"> </w:t>
      </w:r>
      <w:proofErr w:type="spellStart"/>
      <w:r w:rsidRPr="00664679">
        <w:rPr>
          <w:rFonts w:cs="Times New Roman"/>
          <w:szCs w:val="24"/>
        </w:rPr>
        <w:t>penelitian</w:t>
      </w:r>
      <w:proofErr w:type="spellEnd"/>
      <w:r w:rsidRPr="00664679">
        <w:rPr>
          <w:rFonts w:cs="Times New Roman"/>
          <w:szCs w:val="24"/>
        </w:rPr>
        <w:t xml:space="preserve"> yang </w:t>
      </w:r>
      <w:proofErr w:type="spellStart"/>
      <w:r w:rsidRPr="00664679">
        <w:rPr>
          <w:rFonts w:cs="Times New Roman"/>
          <w:szCs w:val="24"/>
        </w:rPr>
        <w:t>dilakukan</w:t>
      </w:r>
      <w:proofErr w:type="spellEnd"/>
      <w:r w:rsidRPr="00664679">
        <w:rPr>
          <w:rFonts w:cs="Times New Roman"/>
          <w:szCs w:val="24"/>
        </w:rPr>
        <w:t xml:space="preserve"> oleh</w:t>
      </w:r>
      <w:r w:rsidR="00F813EB" w:rsidRPr="00664679">
        <w:rPr>
          <w:rFonts w:cs="Times New Roman"/>
          <w:szCs w:val="24"/>
        </w:rPr>
        <w:t xml:space="preserve"> </w:t>
      </w:r>
      <w:r w:rsidR="00F813EB" w:rsidRPr="00664679">
        <w:rPr>
          <w:rFonts w:cs="Times New Roman"/>
          <w:szCs w:val="24"/>
        </w:rPr>
        <w:fldChar w:fldCharType="begin" w:fldLock="1"/>
      </w:r>
      <w:r w:rsidR="00F813EB" w:rsidRPr="00664679">
        <w:rPr>
          <w:rFonts w:cs="Times New Roman"/>
          <w:szCs w:val="24"/>
        </w:rPr>
        <w:instrText>ADDIN CSL_CITATION { "citationItems" : [ { "id" : "ITEM-1", "itemData" : { "abstract" : "Pengetahuan yang baik, maka sikap juga cenderung positif sehingga dapat memberikan landasan untuk penting tidaknya melakukan pemeriksaan IVA. Banyak kasus kanker serviks ditemukan pada stadium lanjut yang seringkali menyebabkan kematian. Angka kejadian kanker serviks dapat ditekan dengan deteksi dini kanker serviks melalui pemeriksaan IVA. Tujuan: Untuk mengetahui hubungan pengetahuan dan sikap ibu tentang kanker serviks dengan perilaku pemeriksaan IVA di Puskesmas Mlati I. Metode : Penelitian menggunakan Deskriptif Analitik dengan pendekatan Cross Sectional. Jumlah sampel sebanyak 61 responden berusia 20-50 tahun. Teknik sampling yaitu Accidental Sampling. Pengumpulan data menggunakan kuesioner. Uji statistik menggunakan Fisher Exact yang merupakan alternatif dari Chi-Square. Hasil : Pengetahuan di dapatkan nilai \u03c1 value 0,004 lebih kecil dari \u0251&gt;0,05 dan untuk sikap di dapatkan nilai \u03c1 value 1,000 lebih besar dari \u0251&gt;0,05. Simpulan dan Saran : Ada hubungan pengetahuan ibu tentang kanker serviks dengan perilaku pemeriksaan IVA di Puskesmas Mlati I dan tidak ada hubungan sikap ibu tentang kanker serviks dengan perilaku pemeriksaan IVA di Puskesmas Mlati I. Diharapkan kepada ibu agar tetap menjaga kesehatan reproduksinya dengan cara melakukan pemeriksaan IVA secara rutin.", "author" : [ { "dropping-particle" : "", "family" : "Yulaikha", "given" : "Tini", "non-dropping-particle" : "", "parse-names" : false, "suffix" : "" } ], "container-title" : "Program Studi Kebidanan Sarjana Terapan Fakultas Ilmu Kesehatan Universitas \u2018Aisyiyah Yogyakarta", "id" : "ITEM-1", "issued" : { "date-parts" : [ [ "2019" ] ] }, "page" : "9", "title" : "Hubungan Pendidikan, Pengetahuan Dan Sikap Ibu Tentang Kanker Serviks Dengan Perilaku Pemeriksaan Iva Di Puskesmas Godean Ii", "type" : "article-journal" }, "uris" : [ "http://www.mendeley.com/documents/?uuid=29e7cf5f-05dc-4504-a0ee-a66a8e4672f3" ] } ], "mendeley" : { "formattedCitation" : "(Yulaikha, 2019)", "plainTextFormattedCitation" : "(Yulaikha, 2019)", "previouslyFormattedCitation" : "(Yulaikha, 2019)" }, "properties" : { "noteIndex" : 0 }, "schema" : "https://github.com/citation-style-language/schema/raw/master/csl-citation.json" }</w:instrText>
      </w:r>
      <w:r w:rsidR="00F813EB" w:rsidRPr="00664679">
        <w:rPr>
          <w:rFonts w:cs="Times New Roman"/>
          <w:szCs w:val="24"/>
        </w:rPr>
        <w:fldChar w:fldCharType="separate"/>
      </w:r>
      <w:r w:rsidR="00F813EB" w:rsidRPr="00664679">
        <w:rPr>
          <w:rFonts w:cs="Times New Roman"/>
          <w:noProof/>
          <w:szCs w:val="24"/>
        </w:rPr>
        <w:t>(Yulaikha, 2019)</w:t>
      </w:r>
      <w:r w:rsidR="00F813EB" w:rsidRPr="00664679">
        <w:rPr>
          <w:rFonts w:cs="Times New Roman"/>
          <w:szCs w:val="24"/>
        </w:rPr>
        <w:fldChar w:fldCharType="end"/>
      </w:r>
      <w:r w:rsidRPr="00664679">
        <w:rPr>
          <w:rFonts w:cs="Times New Roman"/>
          <w:szCs w:val="24"/>
        </w:rPr>
        <w:t xml:space="preserve"> yang </w:t>
      </w:r>
      <w:proofErr w:type="spellStart"/>
      <w:r w:rsidRPr="00664679">
        <w:rPr>
          <w:rFonts w:cs="Times New Roman"/>
          <w:szCs w:val="24"/>
        </w:rPr>
        <w:t>menyatakan</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ada</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yang </w:t>
      </w:r>
      <w:proofErr w:type="spellStart"/>
      <w:r w:rsidRPr="00664679">
        <w:rPr>
          <w:rFonts w:cs="Times New Roman"/>
          <w:szCs w:val="24"/>
        </w:rPr>
        <w:t>bermakana</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di </w:t>
      </w:r>
      <w:proofErr w:type="spellStart"/>
      <w:r w:rsidRPr="00664679">
        <w:rPr>
          <w:rFonts w:cs="Times New Roman"/>
          <w:szCs w:val="24"/>
        </w:rPr>
        <w:t>Puskesmas</w:t>
      </w:r>
      <w:proofErr w:type="spellEnd"/>
      <w:r w:rsidRPr="00664679">
        <w:rPr>
          <w:rFonts w:cs="Times New Roman"/>
          <w:szCs w:val="24"/>
        </w:rPr>
        <w:t xml:space="preserve"> </w:t>
      </w:r>
      <w:proofErr w:type="spellStart"/>
      <w:r w:rsidRPr="00664679">
        <w:rPr>
          <w:rFonts w:cs="Times New Roman"/>
          <w:szCs w:val="24"/>
        </w:rPr>
        <w:t>Godean</w:t>
      </w:r>
      <w:proofErr w:type="spellEnd"/>
      <w:r w:rsidRPr="00664679">
        <w:rPr>
          <w:rFonts w:cs="Times New Roman"/>
          <w:szCs w:val="24"/>
        </w:rPr>
        <w:t xml:space="preserve"> II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p-value (0,135 &gt; 0,05). </w:t>
      </w:r>
    </w:p>
    <w:p w14:paraId="38E67EC0" w14:textId="62E5F187" w:rsidR="006337DE" w:rsidRPr="00664679" w:rsidRDefault="00F813EB" w:rsidP="006337DE">
      <w:pPr>
        <w:spacing w:after="0" w:line="480" w:lineRule="auto"/>
        <w:ind w:firstLine="567"/>
        <w:jc w:val="both"/>
        <w:rPr>
          <w:rFonts w:cs="Times New Roman"/>
          <w:szCs w:val="24"/>
        </w:rPr>
      </w:pPr>
      <w:r w:rsidRPr="00664679">
        <w:rPr>
          <w:rFonts w:cs="Times New Roman"/>
          <w:szCs w:val="24"/>
        </w:rPr>
        <w:t>T</w:t>
      </w:r>
      <w:r w:rsidR="006337DE" w:rsidRPr="00664679">
        <w:rPr>
          <w:rFonts w:cs="Times New Roman"/>
          <w:szCs w:val="24"/>
        </w:rPr>
        <w:t xml:space="preserve">ingkat </w:t>
      </w:r>
      <w:proofErr w:type="spellStart"/>
      <w:r w:rsidR="006337DE" w:rsidRPr="00664679">
        <w:rPr>
          <w:rFonts w:cs="Times New Roman"/>
          <w:szCs w:val="24"/>
        </w:rPr>
        <w:t>pendidikan</w:t>
      </w:r>
      <w:proofErr w:type="spellEnd"/>
      <w:r w:rsidR="006337DE" w:rsidRPr="00664679">
        <w:rPr>
          <w:rFonts w:cs="Times New Roman"/>
          <w:szCs w:val="24"/>
        </w:rPr>
        <w:t xml:space="preserve"> yang </w:t>
      </w:r>
      <w:proofErr w:type="spellStart"/>
      <w:r w:rsidR="006337DE" w:rsidRPr="00664679">
        <w:rPr>
          <w:rFonts w:cs="Times New Roman"/>
          <w:szCs w:val="24"/>
        </w:rPr>
        <w:t>rendah</w:t>
      </w:r>
      <w:proofErr w:type="spellEnd"/>
      <w:r w:rsidR="006337DE" w:rsidRPr="00664679">
        <w:rPr>
          <w:rFonts w:cs="Times New Roman"/>
          <w:szCs w:val="24"/>
        </w:rPr>
        <w:t xml:space="preserve"> </w:t>
      </w:r>
      <w:proofErr w:type="spellStart"/>
      <w:r w:rsidR="006337DE" w:rsidRPr="00664679">
        <w:rPr>
          <w:rFonts w:cs="Times New Roman"/>
          <w:szCs w:val="24"/>
        </w:rPr>
        <w:t>akan</w:t>
      </w:r>
      <w:proofErr w:type="spellEnd"/>
      <w:r w:rsidR="006337DE" w:rsidRPr="00664679">
        <w:rPr>
          <w:rFonts w:cs="Times New Roman"/>
          <w:szCs w:val="24"/>
        </w:rPr>
        <w:t xml:space="preserve"> </w:t>
      </w:r>
      <w:proofErr w:type="spellStart"/>
      <w:r w:rsidR="006337DE" w:rsidRPr="00664679">
        <w:rPr>
          <w:rFonts w:cs="Times New Roman"/>
          <w:szCs w:val="24"/>
        </w:rPr>
        <w:t>lebih</w:t>
      </w:r>
      <w:proofErr w:type="spellEnd"/>
      <w:r w:rsidR="006337DE" w:rsidRPr="00664679">
        <w:rPr>
          <w:rFonts w:cs="Times New Roman"/>
          <w:szCs w:val="24"/>
        </w:rPr>
        <w:t xml:space="preserve"> </w:t>
      </w:r>
      <w:proofErr w:type="spellStart"/>
      <w:r w:rsidR="006337DE" w:rsidRPr="00664679">
        <w:rPr>
          <w:rFonts w:cs="Times New Roman"/>
          <w:szCs w:val="24"/>
        </w:rPr>
        <w:t>sulit</w:t>
      </w:r>
      <w:proofErr w:type="spellEnd"/>
      <w:r w:rsidR="006337DE" w:rsidRPr="00664679">
        <w:rPr>
          <w:rFonts w:cs="Times New Roman"/>
          <w:szCs w:val="24"/>
        </w:rPr>
        <w:t xml:space="preserve"> </w:t>
      </w:r>
      <w:proofErr w:type="spellStart"/>
      <w:r w:rsidR="006337DE" w:rsidRPr="00664679">
        <w:rPr>
          <w:rFonts w:cs="Times New Roman"/>
          <w:szCs w:val="24"/>
        </w:rPr>
        <w:t>untuk</w:t>
      </w:r>
      <w:proofErr w:type="spellEnd"/>
      <w:r w:rsidR="006337DE" w:rsidRPr="00664679">
        <w:rPr>
          <w:rFonts w:cs="Times New Roman"/>
          <w:szCs w:val="24"/>
        </w:rPr>
        <w:t xml:space="preserve"> </w:t>
      </w:r>
      <w:proofErr w:type="spellStart"/>
      <w:r w:rsidR="006337DE" w:rsidRPr="00664679">
        <w:rPr>
          <w:rFonts w:cs="Times New Roman"/>
          <w:szCs w:val="24"/>
        </w:rPr>
        <w:t>mencerna</w:t>
      </w:r>
      <w:proofErr w:type="spellEnd"/>
      <w:r w:rsidR="006337DE" w:rsidRPr="00664679">
        <w:rPr>
          <w:rFonts w:cs="Times New Roman"/>
          <w:szCs w:val="24"/>
        </w:rPr>
        <w:t xml:space="preserve"> </w:t>
      </w:r>
      <w:proofErr w:type="spellStart"/>
      <w:r w:rsidR="006337DE" w:rsidRPr="00664679">
        <w:rPr>
          <w:rFonts w:cs="Times New Roman"/>
          <w:szCs w:val="24"/>
        </w:rPr>
        <w:t>pesan</w:t>
      </w:r>
      <w:proofErr w:type="spellEnd"/>
      <w:r w:rsidR="006337DE" w:rsidRPr="00664679">
        <w:rPr>
          <w:rFonts w:cs="Times New Roman"/>
          <w:szCs w:val="24"/>
        </w:rPr>
        <w:t xml:space="preserve"> </w:t>
      </w:r>
      <w:proofErr w:type="spellStart"/>
      <w:r w:rsidR="006337DE" w:rsidRPr="00664679">
        <w:rPr>
          <w:rFonts w:cs="Times New Roman"/>
          <w:szCs w:val="24"/>
        </w:rPr>
        <w:t>atau</w:t>
      </w:r>
      <w:proofErr w:type="spellEnd"/>
      <w:r w:rsidR="006337DE" w:rsidRPr="00664679">
        <w:rPr>
          <w:rFonts w:cs="Times New Roman"/>
          <w:szCs w:val="24"/>
        </w:rPr>
        <w:t xml:space="preserve"> </w:t>
      </w:r>
      <w:proofErr w:type="spellStart"/>
      <w:r w:rsidR="006337DE" w:rsidRPr="00664679">
        <w:rPr>
          <w:rFonts w:cs="Times New Roman"/>
          <w:szCs w:val="24"/>
        </w:rPr>
        <w:t>informasi</w:t>
      </w:r>
      <w:proofErr w:type="spellEnd"/>
      <w:r w:rsidR="006337DE" w:rsidRPr="00664679">
        <w:rPr>
          <w:rFonts w:cs="Times New Roman"/>
          <w:szCs w:val="24"/>
        </w:rPr>
        <w:t xml:space="preserve"> yang </w:t>
      </w:r>
      <w:proofErr w:type="spellStart"/>
      <w:r w:rsidR="006337DE" w:rsidRPr="00664679">
        <w:rPr>
          <w:rFonts w:cs="Times New Roman"/>
          <w:szCs w:val="24"/>
        </w:rPr>
        <w:t>disampaikan</w:t>
      </w:r>
      <w:proofErr w:type="spellEnd"/>
      <w:r w:rsidRPr="00664679">
        <w:rPr>
          <w:rFonts w:cs="Times New Roman"/>
          <w:szCs w:val="24"/>
        </w:rPr>
        <w:t xml:space="preserve"> </w:t>
      </w:r>
      <w:r w:rsidRPr="00664679">
        <w:rPr>
          <w:rFonts w:cs="Times New Roman"/>
          <w:szCs w:val="24"/>
        </w:rPr>
        <w:fldChar w:fldCharType="begin" w:fldLock="1"/>
      </w:r>
      <w:r w:rsidRPr="00664679">
        <w:rPr>
          <w:rFonts w:cs="Times New Roman"/>
          <w:szCs w:val="24"/>
        </w:rPr>
        <w:instrText>ADDIN CSL_CITATION { "citationItems" : [ { "id" : "ITEM-1", "itemData" : { "author" : [ { "dropping-particle" : "", "family" : "Notoatmodjo", "given" : "S.", "non-dropping-particle" : "", "parse-names" : false, "suffix" : "" } ], "id" : "ITEM-1", "issued" : { "date-parts" : [ [ "2014" ] ] }, "publisher" : "Rineka Cipta", "publisher-place" : "Jakarta", "title" : "Ilmu Perilaku Kesehatan", "type" : "book" }, "uris" : [ "http://www.mendeley.com/documents/?uuid=5f28c28b-82ac-4700-a990-62c87a3bcf59" ] } ], "mendeley" : { "formattedCitation" : "(Notoatmodjo, 2014)", "plainTextFormattedCitation" : "(Notoatmodjo, 2014)", "previouslyFormattedCitation" : "(Notoatmodjo, 2014)" }, "properties" : { "noteIndex" : 0 }, "schema" : "https://github.com/citation-style-language/schema/raw/master/csl-citation.json" }</w:instrText>
      </w:r>
      <w:r w:rsidRPr="00664679">
        <w:rPr>
          <w:rFonts w:cs="Times New Roman"/>
          <w:szCs w:val="24"/>
        </w:rPr>
        <w:fldChar w:fldCharType="separate"/>
      </w:r>
      <w:r w:rsidRPr="00664679">
        <w:rPr>
          <w:rFonts w:cs="Times New Roman"/>
          <w:noProof/>
          <w:szCs w:val="24"/>
        </w:rPr>
        <w:t>(Notoatmodjo, 2014)</w:t>
      </w:r>
      <w:r w:rsidRPr="00664679">
        <w:rPr>
          <w:rFonts w:cs="Times New Roman"/>
          <w:szCs w:val="24"/>
        </w:rPr>
        <w:fldChar w:fldCharType="end"/>
      </w:r>
      <w:r w:rsidR="006337DE" w:rsidRPr="00664679">
        <w:rPr>
          <w:rFonts w:cs="Times New Roman"/>
          <w:szCs w:val="24"/>
        </w:rPr>
        <w:t xml:space="preserve">. </w:t>
      </w:r>
    </w:p>
    <w:p w14:paraId="7D997027" w14:textId="77777777"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penelitian</w:t>
      </w:r>
      <w:proofErr w:type="spellEnd"/>
      <w:r w:rsidRPr="00664679">
        <w:rPr>
          <w:rFonts w:cs="Times New Roman"/>
          <w:szCs w:val="24"/>
        </w:rPr>
        <w:t xml:space="preserve">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sejalan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beberapa</w:t>
      </w:r>
      <w:proofErr w:type="spellEnd"/>
      <w:r w:rsidRPr="00664679">
        <w:rPr>
          <w:rFonts w:cs="Times New Roman"/>
          <w:szCs w:val="24"/>
        </w:rPr>
        <w:t xml:space="preserve"> </w:t>
      </w:r>
      <w:proofErr w:type="spellStart"/>
      <w:r w:rsidRPr="00664679">
        <w:rPr>
          <w:rFonts w:cs="Times New Roman"/>
          <w:szCs w:val="24"/>
        </w:rPr>
        <w:t>teori</w:t>
      </w:r>
      <w:proofErr w:type="spellEnd"/>
      <w:r w:rsidRPr="00664679">
        <w:rPr>
          <w:rFonts w:cs="Times New Roman"/>
          <w:szCs w:val="24"/>
        </w:rPr>
        <w:t xml:space="preserve"> yang </w:t>
      </w:r>
      <w:proofErr w:type="spellStart"/>
      <w:r w:rsidRPr="00664679">
        <w:rPr>
          <w:rFonts w:cs="Times New Roman"/>
          <w:szCs w:val="24"/>
        </w:rPr>
        <w:t>menyatakan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faktor</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berpengaruh</w:t>
      </w:r>
      <w:proofErr w:type="spellEnd"/>
      <w:r w:rsidRPr="00664679">
        <w:rPr>
          <w:rFonts w:cs="Times New Roman"/>
          <w:szCs w:val="24"/>
        </w:rPr>
        <w:t xml:space="preserve"> </w:t>
      </w:r>
      <w:proofErr w:type="spellStart"/>
      <w:r w:rsidRPr="00664679">
        <w:rPr>
          <w:rFonts w:cs="Times New Roman"/>
          <w:szCs w:val="24"/>
        </w:rPr>
        <w:t>signifikan</w:t>
      </w:r>
      <w:proofErr w:type="spellEnd"/>
      <w:r w:rsidRPr="00664679">
        <w:rPr>
          <w:rFonts w:cs="Times New Roman"/>
          <w:szCs w:val="24"/>
        </w:rPr>
        <w:t xml:space="preserve"> </w:t>
      </w:r>
      <w:proofErr w:type="spellStart"/>
      <w:r w:rsidRPr="00664679">
        <w:rPr>
          <w:rFonts w:cs="Times New Roman"/>
          <w:szCs w:val="24"/>
        </w:rPr>
        <w:t>terhadap</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w:t>
      </w:r>
      <w:proofErr w:type="spellStart"/>
      <w:r w:rsidRPr="00664679">
        <w:rPr>
          <w:rFonts w:cs="Times New Roman"/>
          <w:szCs w:val="24"/>
        </w:rPr>
        <w:t>Peneliti</w:t>
      </w:r>
      <w:proofErr w:type="spellEnd"/>
      <w:r w:rsidRPr="00664679">
        <w:rPr>
          <w:rFonts w:cs="Times New Roman"/>
          <w:szCs w:val="24"/>
        </w:rPr>
        <w:t xml:space="preserve"> </w:t>
      </w:r>
      <w:proofErr w:type="spellStart"/>
      <w:r w:rsidRPr="00664679">
        <w:rPr>
          <w:rFonts w:cs="Times New Roman"/>
          <w:szCs w:val="24"/>
        </w:rPr>
        <w:t>menyimpulkan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meskipun</w:t>
      </w:r>
      <w:proofErr w:type="spellEnd"/>
      <w:r w:rsidRPr="00664679">
        <w:rPr>
          <w:rFonts w:cs="Times New Roman"/>
          <w:szCs w:val="24"/>
        </w:rPr>
        <w:t xml:space="preserve"> </w:t>
      </w:r>
      <w:proofErr w:type="spellStart"/>
      <w:r w:rsidRPr="00664679">
        <w:rPr>
          <w:rFonts w:cs="Times New Roman"/>
          <w:szCs w:val="24"/>
        </w:rPr>
        <w:t>ibu</w:t>
      </w:r>
      <w:proofErr w:type="spellEnd"/>
      <w:r w:rsidRPr="00664679">
        <w:rPr>
          <w:rFonts w:cs="Times New Roman"/>
          <w:szCs w:val="24"/>
        </w:rPr>
        <w:t xml:space="preserve"> </w:t>
      </w:r>
      <w:proofErr w:type="spellStart"/>
      <w:r w:rsidRPr="00664679">
        <w:rPr>
          <w:rFonts w:cs="Times New Roman"/>
          <w:szCs w:val="24"/>
        </w:rPr>
        <w:t>berpendidikan</w:t>
      </w:r>
      <w:proofErr w:type="spellEnd"/>
      <w:r w:rsidRPr="00664679">
        <w:rPr>
          <w:rFonts w:cs="Times New Roman"/>
          <w:szCs w:val="24"/>
        </w:rPr>
        <w:t xml:space="preserve"> </w:t>
      </w:r>
      <w:proofErr w:type="spellStart"/>
      <w:r w:rsidRPr="00664679">
        <w:rPr>
          <w:rFonts w:cs="Times New Roman"/>
          <w:szCs w:val="24"/>
        </w:rPr>
        <w:t>tinggi</w:t>
      </w:r>
      <w:proofErr w:type="spellEnd"/>
      <w:r w:rsidRPr="00664679">
        <w:rPr>
          <w:rFonts w:cs="Times New Roman"/>
          <w:szCs w:val="24"/>
        </w:rPr>
        <w:t xml:space="preserve"> </w:t>
      </w:r>
      <w:proofErr w:type="spellStart"/>
      <w:r w:rsidRPr="00664679">
        <w:rPr>
          <w:rFonts w:cs="Times New Roman"/>
          <w:szCs w:val="24"/>
        </w:rPr>
        <w:t>tetapi</w:t>
      </w:r>
      <w:proofErr w:type="spellEnd"/>
      <w:r w:rsidRPr="00664679">
        <w:rPr>
          <w:rFonts w:cs="Times New Roman"/>
          <w:szCs w:val="24"/>
        </w:rPr>
        <w:t xml:space="preserve"> </w:t>
      </w:r>
      <w:proofErr w:type="spellStart"/>
      <w:r w:rsidRPr="00664679">
        <w:rPr>
          <w:rFonts w:cs="Times New Roman"/>
          <w:szCs w:val="24"/>
        </w:rPr>
        <w:t>belum</w:t>
      </w:r>
      <w:proofErr w:type="spellEnd"/>
      <w:r w:rsidRPr="00664679">
        <w:rPr>
          <w:rFonts w:cs="Times New Roman"/>
          <w:szCs w:val="24"/>
        </w:rPr>
        <w:t xml:space="preserve"> </w:t>
      </w:r>
      <w:proofErr w:type="spellStart"/>
      <w:r w:rsidRPr="00664679">
        <w:rPr>
          <w:rFonts w:cs="Times New Roman"/>
          <w:szCs w:val="24"/>
        </w:rPr>
        <w:t>mendapatkan</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yang </w:t>
      </w:r>
      <w:proofErr w:type="spellStart"/>
      <w:r w:rsidRPr="00664679">
        <w:rPr>
          <w:rFonts w:cs="Times New Roman"/>
          <w:szCs w:val="24"/>
        </w:rPr>
        <w:t>jelas</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menggunakan</w:t>
      </w:r>
      <w:proofErr w:type="spellEnd"/>
      <w:r w:rsidRPr="00664679">
        <w:rPr>
          <w:rFonts w:cs="Times New Roman"/>
          <w:szCs w:val="24"/>
        </w:rPr>
        <w:t xml:space="preserve"> IVA test, </w:t>
      </w:r>
      <w:proofErr w:type="spellStart"/>
      <w:r w:rsidRPr="00664679">
        <w:rPr>
          <w:rFonts w:cs="Times New Roman"/>
          <w:szCs w:val="24"/>
        </w:rPr>
        <w:t>ibu</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mengetahui</w:t>
      </w:r>
      <w:proofErr w:type="spellEnd"/>
      <w:r w:rsidRPr="00664679">
        <w:rPr>
          <w:rFonts w:cs="Times New Roman"/>
          <w:szCs w:val="24"/>
        </w:rPr>
        <w:t>/</w:t>
      </w:r>
      <w:proofErr w:type="spellStart"/>
      <w:r w:rsidRPr="00664679">
        <w:rPr>
          <w:rFonts w:cs="Times New Roman"/>
          <w:szCs w:val="24"/>
        </w:rPr>
        <w:t>menyadari</w:t>
      </w:r>
      <w:proofErr w:type="spellEnd"/>
      <w:r w:rsidRPr="00664679">
        <w:rPr>
          <w:rFonts w:cs="Times New Roman"/>
          <w:szCs w:val="24"/>
        </w:rPr>
        <w:t xml:space="preserve"> </w:t>
      </w:r>
      <w:proofErr w:type="spellStart"/>
      <w:r w:rsidRPr="00664679">
        <w:rPr>
          <w:rFonts w:cs="Times New Roman"/>
          <w:szCs w:val="24"/>
        </w:rPr>
        <w:t>pentingnya</w:t>
      </w:r>
      <w:proofErr w:type="spellEnd"/>
      <w:r w:rsidRPr="00664679">
        <w:rPr>
          <w:rFonts w:cs="Times New Roman"/>
          <w:szCs w:val="24"/>
        </w:rPr>
        <w:t xml:space="preserve"> </w:t>
      </w:r>
      <w:proofErr w:type="spellStart"/>
      <w:r w:rsidRPr="00664679">
        <w:rPr>
          <w:rFonts w:cs="Times New Roman"/>
          <w:szCs w:val="24"/>
        </w:rPr>
        <w:t>skrining</w:t>
      </w:r>
      <w:proofErr w:type="spellEnd"/>
      <w:r w:rsidRPr="00664679">
        <w:rPr>
          <w:rFonts w:cs="Times New Roman"/>
          <w:szCs w:val="24"/>
        </w:rPr>
        <w:t xml:space="preserve"> dan </w:t>
      </w:r>
      <w:proofErr w:type="spellStart"/>
      <w:r w:rsidRPr="00664679">
        <w:rPr>
          <w:rFonts w:cs="Times New Roman"/>
          <w:szCs w:val="24"/>
        </w:rPr>
        <w:t>kesadaran</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berobat</w:t>
      </w:r>
      <w:proofErr w:type="spellEnd"/>
      <w:r w:rsidRPr="00664679">
        <w:rPr>
          <w:rFonts w:cs="Times New Roman"/>
          <w:szCs w:val="24"/>
        </w:rPr>
        <w:t xml:space="preserve">, </w:t>
      </w:r>
      <w:proofErr w:type="spellStart"/>
      <w:r w:rsidRPr="00664679">
        <w:rPr>
          <w:rFonts w:cs="Times New Roman"/>
          <w:szCs w:val="24"/>
        </w:rPr>
        <w:t>seperti</w:t>
      </w:r>
      <w:proofErr w:type="spellEnd"/>
      <w:r w:rsidRPr="00664679">
        <w:rPr>
          <w:rFonts w:cs="Times New Roman"/>
          <w:szCs w:val="24"/>
        </w:rPr>
        <w:t xml:space="preserve">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mencegah</w:t>
      </w:r>
      <w:proofErr w:type="spellEnd"/>
      <w:r w:rsidRPr="00664679">
        <w:rPr>
          <w:rFonts w:cs="Times New Roman"/>
          <w:szCs w:val="24"/>
        </w:rPr>
        <w:t xml:space="preserve"> </w:t>
      </w:r>
      <w:proofErr w:type="spellStart"/>
      <w:r w:rsidRPr="00664679">
        <w:rPr>
          <w:rFonts w:cs="Times New Roman"/>
          <w:szCs w:val="24"/>
        </w:rPr>
        <w:t>daripada</w:t>
      </w:r>
      <w:proofErr w:type="spellEnd"/>
      <w:r w:rsidRPr="00664679">
        <w:rPr>
          <w:rFonts w:cs="Times New Roman"/>
          <w:szCs w:val="24"/>
        </w:rPr>
        <w:t xml:space="preserve"> </w:t>
      </w:r>
      <w:proofErr w:type="spellStart"/>
      <w:r w:rsidRPr="00664679">
        <w:rPr>
          <w:rFonts w:cs="Times New Roman"/>
          <w:szCs w:val="24"/>
        </w:rPr>
        <w:t>mengobati</w:t>
      </w:r>
      <w:proofErr w:type="spellEnd"/>
      <w:r w:rsidRPr="00664679">
        <w:rPr>
          <w:rFonts w:cs="Times New Roman"/>
          <w:szCs w:val="24"/>
        </w:rPr>
        <w:t xml:space="preserve">. </w:t>
      </w:r>
      <w:proofErr w:type="spellStart"/>
      <w:r w:rsidRPr="00664679">
        <w:rPr>
          <w:rFonts w:cs="Times New Roman"/>
          <w:szCs w:val="24"/>
        </w:rPr>
        <w:t>Kurangnya</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IVA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petugas</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w:t>
      </w:r>
      <w:proofErr w:type="spellStart"/>
      <w:r w:rsidRPr="00664679">
        <w:rPr>
          <w:rFonts w:cs="Times New Roman"/>
          <w:szCs w:val="24"/>
        </w:rPr>
        <w:t>maupun</w:t>
      </w:r>
      <w:proofErr w:type="spellEnd"/>
      <w:r w:rsidRPr="00664679">
        <w:rPr>
          <w:rFonts w:cs="Times New Roman"/>
          <w:szCs w:val="24"/>
        </w:rPr>
        <w:t xml:space="preserve"> </w:t>
      </w:r>
      <w:proofErr w:type="spellStart"/>
      <w:r w:rsidRPr="00664679">
        <w:rPr>
          <w:rFonts w:cs="Times New Roman"/>
          <w:szCs w:val="24"/>
        </w:rPr>
        <w:t>pasangan</w:t>
      </w:r>
      <w:proofErr w:type="spellEnd"/>
      <w:r w:rsidRPr="00664679">
        <w:rPr>
          <w:rFonts w:cs="Times New Roman"/>
          <w:szCs w:val="24"/>
        </w:rPr>
        <w:t xml:space="preserve"> dan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lainnya</w:t>
      </w:r>
      <w:proofErr w:type="spellEnd"/>
      <w:r w:rsidRPr="00664679">
        <w:rPr>
          <w:rFonts w:cs="Times New Roman"/>
          <w:szCs w:val="24"/>
        </w:rPr>
        <w:t xml:space="preserve"> </w:t>
      </w:r>
      <w:proofErr w:type="spellStart"/>
      <w:r w:rsidRPr="00664679">
        <w:rPr>
          <w:rFonts w:cs="Times New Roman"/>
          <w:szCs w:val="24"/>
        </w:rPr>
        <w:t>mempengaruhi</w:t>
      </w:r>
      <w:proofErr w:type="spellEnd"/>
      <w:r w:rsidRPr="00664679">
        <w:rPr>
          <w:rFonts w:cs="Times New Roman"/>
          <w:szCs w:val="24"/>
        </w:rPr>
        <w:t xml:space="preserve"> </w:t>
      </w:r>
      <w:proofErr w:type="spellStart"/>
      <w:r w:rsidRPr="00664679">
        <w:rPr>
          <w:rFonts w:cs="Times New Roman"/>
          <w:szCs w:val="24"/>
        </w:rPr>
        <w:t>faktor</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disimpulkan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lastRenderedPageBreak/>
        <w:t>pendidikan</w:t>
      </w:r>
      <w:proofErr w:type="spellEnd"/>
      <w:r w:rsidRPr="00664679">
        <w:rPr>
          <w:rFonts w:cs="Times New Roman"/>
          <w:szCs w:val="24"/>
        </w:rPr>
        <w:t xml:space="preserve"> </w:t>
      </w:r>
      <w:proofErr w:type="spellStart"/>
      <w:r w:rsidRPr="00664679">
        <w:rPr>
          <w:rFonts w:cs="Times New Roman"/>
          <w:szCs w:val="24"/>
        </w:rPr>
        <w:t>tinggi</w:t>
      </w:r>
      <w:proofErr w:type="spellEnd"/>
      <w:r w:rsidRPr="00664679">
        <w:rPr>
          <w:rFonts w:cs="Times New Roman"/>
          <w:szCs w:val="24"/>
        </w:rPr>
        <w:t xml:space="preserve"> </w:t>
      </w:r>
      <w:proofErr w:type="spellStart"/>
      <w:r w:rsidRPr="00664679">
        <w:rPr>
          <w:rFonts w:cs="Times New Roman"/>
          <w:szCs w:val="24"/>
        </w:rPr>
        <w:t>tanpa</w:t>
      </w:r>
      <w:proofErr w:type="spellEnd"/>
      <w:r w:rsidRPr="00664679">
        <w:rPr>
          <w:rFonts w:cs="Times New Roman"/>
          <w:szCs w:val="24"/>
        </w:rPr>
        <w:t xml:space="preserve"> </w:t>
      </w:r>
      <w:proofErr w:type="spellStart"/>
      <w:r w:rsidRPr="00664679">
        <w:rPr>
          <w:rFonts w:cs="Times New Roman"/>
          <w:szCs w:val="24"/>
        </w:rPr>
        <w:t>diikuti</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IVA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secara</w:t>
      </w:r>
      <w:proofErr w:type="spellEnd"/>
      <w:r w:rsidRPr="00664679">
        <w:rPr>
          <w:rFonts w:cs="Times New Roman"/>
          <w:szCs w:val="24"/>
        </w:rPr>
        <w:t xml:space="preserve"> </w:t>
      </w:r>
      <w:proofErr w:type="spellStart"/>
      <w:r w:rsidRPr="00664679">
        <w:rPr>
          <w:rFonts w:cs="Times New Roman"/>
          <w:szCs w:val="24"/>
        </w:rPr>
        <w:t>jelas</w:t>
      </w:r>
      <w:proofErr w:type="spellEnd"/>
      <w:r w:rsidRPr="00664679">
        <w:rPr>
          <w:rFonts w:cs="Times New Roman"/>
          <w:szCs w:val="24"/>
        </w:rPr>
        <w:t xml:space="preserve"> </w:t>
      </w:r>
      <w:proofErr w:type="spellStart"/>
      <w:r w:rsidRPr="00664679">
        <w:rPr>
          <w:rFonts w:cs="Times New Roman"/>
          <w:szCs w:val="24"/>
        </w:rPr>
        <w:t>mempengaruhi</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ibu</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mengikuti</w:t>
      </w:r>
      <w:proofErr w:type="spellEnd"/>
      <w:r w:rsidRPr="00664679">
        <w:rPr>
          <w:rFonts w:cs="Times New Roman"/>
          <w:szCs w:val="24"/>
        </w:rPr>
        <w:t xml:space="preserve"> </w:t>
      </w:r>
      <w:proofErr w:type="spellStart"/>
      <w:r w:rsidRPr="00664679">
        <w:rPr>
          <w:rFonts w:cs="Times New Roman"/>
          <w:szCs w:val="24"/>
        </w:rPr>
        <w:t>tes</w:t>
      </w:r>
      <w:proofErr w:type="spellEnd"/>
      <w:r w:rsidRPr="00664679">
        <w:rPr>
          <w:rFonts w:cs="Times New Roman"/>
          <w:szCs w:val="24"/>
        </w:rPr>
        <w:t xml:space="preserve"> IVA.</w:t>
      </w:r>
    </w:p>
    <w:p w14:paraId="0270714C" w14:textId="7777777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Namun</w:t>
      </w:r>
      <w:proofErr w:type="spellEnd"/>
      <w:r w:rsidRPr="00664679">
        <w:rPr>
          <w:rFonts w:cs="Times New Roman"/>
          <w:szCs w:val="24"/>
        </w:rPr>
        <w:t xml:space="preserve"> </w:t>
      </w:r>
      <w:proofErr w:type="spellStart"/>
      <w:r w:rsidRPr="00664679">
        <w:rPr>
          <w:rFonts w:cs="Times New Roman"/>
          <w:szCs w:val="24"/>
        </w:rPr>
        <w:t>perlu</w:t>
      </w:r>
      <w:proofErr w:type="spellEnd"/>
      <w:r w:rsidRPr="00664679">
        <w:rPr>
          <w:rFonts w:cs="Times New Roman"/>
          <w:szCs w:val="24"/>
        </w:rPr>
        <w:t xml:space="preserve"> </w:t>
      </w:r>
      <w:proofErr w:type="spellStart"/>
      <w:r w:rsidRPr="00664679">
        <w:rPr>
          <w:rFonts w:cs="Times New Roman"/>
          <w:szCs w:val="24"/>
        </w:rPr>
        <w:t>ditegaskan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bukan</w:t>
      </w:r>
      <w:proofErr w:type="spellEnd"/>
      <w:r w:rsidRPr="00664679">
        <w:rPr>
          <w:rFonts w:cs="Times New Roman"/>
          <w:szCs w:val="24"/>
        </w:rPr>
        <w:t xml:space="preserve"> </w:t>
      </w:r>
      <w:proofErr w:type="spellStart"/>
      <w:r w:rsidRPr="00664679">
        <w:rPr>
          <w:rFonts w:cs="Times New Roman"/>
          <w:szCs w:val="24"/>
        </w:rPr>
        <w:t>berarti</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yang </w:t>
      </w:r>
      <w:proofErr w:type="spellStart"/>
      <w:r w:rsidRPr="00664679">
        <w:rPr>
          <w:rFonts w:cs="Times New Roman"/>
          <w:szCs w:val="24"/>
        </w:rPr>
        <w:t>berpendidikan</w:t>
      </w:r>
      <w:proofErr w:type="spellEnd"/>
      <w:r w:rsidRPr="00664679">
        <w:rPr>
          <w:rFonts w:cs="Times New Roman"/>
          <w:szCs w:val="24"/>
        </w:rPr>
        <w:t xml:space="preserve"> </w:t>
      </w:r>
      <w:proofErr w:type="spellStart"/>
      <w:r w:rsidRPr="00664679">
        <w:rPr>
          <w:rFonts w:cs="Times New Roman"/>
          <w:szCs w:val="24"/>
        </w:rPr>
        <w:t>rendah</w:t>
      </w:r>
      <w:proofErr w:type="spellEnd"/>
      <w:r w:rsidRPr="00664679">
        <w:rPr>
          <w:rFonts w:cs="Times New Roman"/>
          <w:szCs w:val="24"/>
        </w:rPr>
        <w:t xml:space="preserve"> juga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berarti</w:t>
      </w:r>
      <w:proofErr w:type="spellEnd"/>
      <w:r w:rsidRPr="00664679">
        <w:rPr>
          <w:rFonts w:cs="Times New Roman"/>
          <w:szCs w:val="24"/>
        </w:rPr>
        <w:t xml:space="preserve"> </w:t>
      </w:r>
      <w:proofErr w:type="spellStart"/>
      <w:r w:rsidRPr="00664679">
        <w:rPr>
          <w:rFonts w:cs="Times New Roman"/>
          <w:szCs w:val="24"/>
        </w:rPr>
        <w:t>rendah</w:t>
      </w:r>
      <w:proofErr w:type="spellEnd"/>
      <w:r w:rsidRPr="00664679">
        <w:rPr>
          <w:rFonts w:cs="Times New Roman"/>
          <w:szCs w:val="24"/>
        </w:rPr>
        <w:t xml:space="preserve"> </w:t>
      </w:r>
      <w:proofErr w:type="spellStart"/>
      <w:r w:rsidRPr="00664679">
        <w:rPr>
          <w:rFonts w:cs="Times New Roman"/>
          <w:szCs w:val="24"/>
        </w:rPr>
        <w:t>pengetahuannya</w:t>
      </w:r>
      <w:proofErr w:type="spellEnd"/>
      <w:r w:rsidRPr="00664679">
        <w:rPr>
          <w:rFonts w:cs="Times New Roman"/>
          <w:szCs w:val="24"/>
        </w:rPr>
        <w:t xml:space="preserve">. Hal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mengingat</w:t>
      </w:r>
      <w:proofErr w:type="spellEnd"/>
      <w:r w:rsidRPr="00664679">
        <w:rPr>
          <w:rFonts w:cs="Times New Roman"/>
          <w:szCs w:val="24"/>
        </w:rPr>
        <w:t xml:space="preserve"> </w:t>
      </w:r>
      <w:proofErr w:type="spellStart"/>
      <w:r w:rsidRPr="00664679">
        <w:rPr>
          <w:rFonts w:cs="Times New Roman"/>
          <w:szCs w:val="24"/>
        </w:rPr>
        <w:t>peningkatan</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hanya</w:t>
      </w:r>
      <w:proofErr w:type="spellEnd"/>
      <w:r w:rsidRPr="00664679">
        <w:rPr>
          <w:rFonts w:cs="Times New Roman"/>
          <w:szCs w:val="24"/>
        </w:rPr>
        <w:t xml:space="preserve"> </w:t>
      </w:r>
      <w:proofErr w:type="spellStart"/>
      <w:r w:rsidRPr="00664679">
        <w:rPr>
          <w:rFonts w:cs="Times New Roman"/>
          <w:szCs w:val="24"/>
        </w:rPr>
        <w:t>diperoleh</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formal, </w:t>
      </w:r>
      <w:proofErr w:type="spellStart"/>
      <w:r w:rsidRPr="00664679">
        <w:rPr>
          <w:rFonts w:cs="Times New Roman"/>
          <w:szCs w:val="24"/>
        </w:rPr>
        <w:t>tetapi</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diperoleh</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nonformal. Dimana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metode</w:t>
      </w:r>
      <w:proofErr w:type="spellEnd"/>
      <w:r w:rsidRPr="00664679">
        <w:rPr>
          <w:rFonts w:cs="Times New Roman"/>
          <w:szCs w:val="24"/>
        </w:rPr>
        <w:t xml:space="preserve"> IVA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didapatkan</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bangku</w:t>
      </w:r>
      <w:proofErr w:type="spellEnd"/>
      <w:r w:rsidRPr="00664679">
        <w:rPr>
          <w:rFonts w:cs="Times New Roman"/>
          <w:szCs w:val="24"/>
        </w:rPr>
        <w:t xml:space="preserve"> </w:t>
      </w:r>
      <w:proofErr w:type="spellStart"/>
      <w:r w:rsidRPr="00664679">
        <w:rPr>
          <w:rFonts w:cs="Times New Roman"/>
          <w:szCs w:val="24"/>
        </w:rPr>
        <w:t>sekolah</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tetapi</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didapatkan</w:t>
      </w:r>
      <w:proofErr w:type="spellEnd"/>
      <w:r w:rsidRPr="00664679">
        <w:rPr>
          <w:rFonts w:cs="Times New Roman"/>
          <w:szCs w:val="24"/>
        </w:rPr>
        <w:t xml:space="preserve"> </w:t>
      </w:r>
      <w:proofErr w:type="spellStart"/>
      <w:r w:rsidRPr="00664679">
        <w:rPr>
          <w:rFonts w:cs="Times New Roman"/>
          <w:szCs w:val="24"/>
        </w:rPr>
        <w:t>melalui</w:t>
      </w:r>
      <w:proofErr w:type="spellEnd"/>
      <w:r w:rsidRPr="00664679">
        <w:rPr>
          <w:rFonts w:cs="Times New Roman"/>
          <w:szCs w:val="24"/>
        </w:rPr>
        <w:t xml:space="preserve"> media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penyuluhan</w:t>
      </w:r>
      <w:proofErr w:type="spellEnd"/>
      <w:r w:rsidRPr="00664679">
        <w:rPr>
          <w:rFonts w:cs="Times New Roman"/>
          <w:szCs w:val="24"/>
        </w:rPr>
        <w:t xml:space="preserve">, dan </w:t>
      </w:r>
      <w:proofErr w:type="spellStart"/>
      <w:r w:rsidRPr="00664679">
        <w:rPr>
          <w:rFonts w:cs="Times New Roman"/>
          <w:szCs w:val="24"/>
        </w:rPr>
        <w:t>lingkungan</w:t>
      </w:r>
      <w:proofErr w:type="spellEnd"/>
      <w:r w:rsidRPr="00664679">
        <w:rPr>
          <w:rFonts w:cs="Times New Roman"/>
          <w:szCs w:val="24"/>
        </w:rPr>
        <w:t>.</w:t>
      </w:r>
    </w:p>
    <w:p w14:paraId="2EB71E18" w14:textId="52F307BC" w:rsidR="006337DE" w:rsidRPr="00664679" w:rsidRDefault="00F813EB" w:rsidP="006337DE">
      <w:pPr>
        <w:spacing w:after="0" w:line="480" w:lineRule="auto"/>
        <w:ind w:firstLine="567"/>
        <w:jc w:val="both"/>
        <w:rPr>
          <w:rFonts w:cs="Times New Roman"/>
          <w:szCs w:val="24"/>
        </w:rPr>
      </w:pPr>
      <w:proofErr w:type="spellStart"/>
      <w:r w:rsidRPr="00664679">
        <w:rPr>
          <w:rFonts w:cs="Times New Roman"/>
          <w:szCs w:val="24"/>
        </w:rPr>
        <w:t>S</w:t>
      </w:r>
      <w:r w:rsidR="006337DE" w:rsidRPr="00664679">
        <w:rPr>
          <w:rFonts w:cs="Times New Roman"/>
          <w:szCs w:val="24"/>
        </w:rPr>
        <w:t>emakin</w:t>
      </w:r>
      <w:proofErr w:type="spellEnd"/>
      <w:r w:rsidR="006337DE" w:rsidRPr="00664679">
        <w:rPr>
          <w:rFonts w:cs="Times New Roman"/>
          <w:szCs w:val="24"/>
        </w:rPr>
        <w:t xml:space="preserve"> </w:t>
      </w:r>
      <w:proofErr w:type="spellStart"/>
      <w:r w:rsidR="006337DE" w:rsidRPr="00664679">
        <w:rPr>
          <w:rFonts w:cs="Times New Roman"/>
          <w:szCs w:val="24"/>
        </w:rPr>
        <w:t>tinggi</w:t>
      </w:r>
      <w:proofErr w:type="spellEnd"/>
      <w:r w:rsidR="006337DE" w:rsidRPr="00664679">
        <w:rPr>
          <w:rFonts w:cs="Times New Roman"/>
          <w:szCs w:val="24"/>
        </w:rPr>
        <w:t xml:space="preserve"> </w:t>
      </w:r>
      <w:proofErr w:type="spellStart"/>
      <w:r w:rsidR="006337DE" w:rsidRPr="00664679">
        <w:rPr>
          <w:rFonts w:cs="Times New Roman"/>
          <w:szCs w:val="24"/>
        </w:rPr>
        <w:t>pendidikan</w:t>
      </w:r>
      <w:proofErr w:type="spellEnd"/>
      <w:r w:rsidR="006337DE" w:rsidRPr="00664679">
        <w:rPr>
          <w:rFonts w:cs="Times New Roman"/>
          <w:szCs w:val="24"/>
        </w:rPr>
        <w:t xml:space="preserve"> </w:t>
      </w:r>
      <w:proofErr w:type="spellStart"/>
      <w:r w:rsidR="006337DE" w:rsidRPr="00664679">
        <w:rPr>
          <w:rFonts w:cs="Times New Roman"/>
          <w:szCs w:val="24"/>
        </w:rPr>
        <w:t>seseorang</w:t>
      </w:r>
      <w:proofErr w:type="spellEnd"/>
      <w:r w:rsidR="006337DE" w:rsidRPr="00664679">
        <w:rPr>
          <w:rFonts w:cs="Times New Roman"/>
          <w:szCs w:val="24"/>
        </w:rPr>
        <w:t xml:space="preserve">, </w:t>
      </w:r>
      <w:proofErr w:type="spellStart"/>
      <w:r w:rsidR="006337DE" w:rsidRPr="00664679">
        <w:rPr>
          <w:rFonts w:cs="Times New Roman"/>
          <w:szCs w:val="24"/>
        </w:rPr>
        <w:t>semakin</w:t>
      </w:r>
      <w:proofErr w:type="spellEnd"/>
      <w:r w:rsidR="006337DE" w:rsidRPr="00664679">
        <w:rPr>
          <w:rFonts w:cs="Times New Roman"/>
          <w:szCs w:val="24"/>
        </w:rPr>
        <w:t xml:space="preserve"> </w:t>
      </w:r>
      <w:proofErr w:type="spellStart"/>
      <w:r w:rsidR="006337DE" w:rsidRPr="00664679">
        <w:rPr>
          <w:rFonts w:cs="Times New Roman"/>
          <w:szCs w:val="24"/>
        </w:rPr>
        <w:t>mudah</w:t>
      </w:r>
      <w:proofErr w:type="spellEnd"/>
      <w:r w:rsidR="006337DE" w:rsidRPr="00664679">
        <w:rPr>
          <w:rFonts w:cs="Times New Roman"/>
          <w:szCs w:val="24"/>
        </w:rPr>
        <w:t xml:space="preserve"> </w:t>
      </w:r>
      <w:proofErr w:type="spellStart"/>
      <w:r w:rsidR="006337DE" w:rsidRPr="00664679">
        <w:rPr>
          <w:rFonts w:cs="Times New Roman"/>
          <w:szCs w:val="24"/>
        </w:rPr>
        <w:t>menerima</w:t>
      </w:r>
      <w:proofErr w:type="spellEnd"/>
      <w:r w:rsidR="006337DE" w:rsidRPr="00664679">
        <w:rPr>
          <w:rFonts w:cs="Times New Roman"/>
          <w:szCs w:val="24"/>
        </w:rPr>
        <w:t xml:space="preserve"> </w:t>
      </w:r>
      <w:proofErr w:type="spellStart"/>
      <w:r w:rsidR="006337DE" w:rsidRPr="00664679">
        <w:rPr>
          <w:rFonts w:cs="Times New Roman"/>
          <w:szCs w:val="24"/>
        </w:rPr>
        <w:t>informasi</w:t>
      </w:r>
      <w:proofErr w:type="spellEnd"/>
      <w:r w:rsidR="006337DE" w:rsidRPr="00664679">
        <w:rPr>
          <w:rFonts w:cs="Times New Roman"/>
          <w:szCs w:val="24"/>
        </w:rPr>
        <w:t xml:space="preserve"> </w:t>
      </w:r>
      <w:proofErr w:type="spellStart"/>
      <w:r w:rsidR="006337DE" w:rsidRPr="00664679">
        <w:rPr>
          <w:rFonts w:cs="Times New Roman"/>
          <w:szCs w:val="24"/>
        </w:rPr>
        <w:t>sehingga</w:t>
      </w:r>
      <w:proofErr w:type="spellEnd"/>
      <w:r w:rsidR="006337DE" w:rsidRPr="00664679">
        <w:rPr>
          <w:rFonts w:cs="Times New Roman"/>
          <w:szCs w:val="24"/>
        </w:rPr>
        <w:t xml:space="preserve"> </w:t>
      </w:r>
      <w:proofErr w:type="spellStart"/>
      <w:r w:rsidR="006337DE" w:rsidRPr="00664679">
        <w:rPr>
          <w:rFonts w:cs="Times New Roman"/>
          <w:szCs w:val="24"/>
        </w:rPr>
        <w:t>semakin</w:t>
      </w:r>
      <w:proofErr w:type="spellEnd"/>
      <w:r w:rsidR="006337DE" w:rsidRPr="00664679">
        <w:rPr>
          <w:rFonts w:cs="Times New Roman"/>
          <w:szCs w:val="24"/>
        </w:rPr>
        <w:t xml:space="preserve"> </w:t>
      </w:r>
      <w:proofErr w:type="spellStart"/>
      <w:r w:rsidR="006337DE" w:rsidRPr="00664679">
        <w:rPr>
          <w:rFonts w:cs="Times New Roman"/>
          <w:szCs w:val="24"/>
        </w:rPr>
        <w:t>banyak</w:t>
      </w:r>
      <w:proofErr w:type="spellEnd"/>
      <w:r w:rsidR="006337DE" w:rsidRPr="00664679">
        <w:rPr>
          <w:rFonts w:cs="Times New Roman"/>
          <w:szCs w:val="24"/>
        </w:rPr>
        <w:t xml:space="preserve"> pula </w:t>
      </w:r>
      <w:proofErr w:type="spellStart"/>
      <w:r w:rsidR="006337DE" w:rsidRPr="00664679">
        <w:rPr>
          <w:rFonts w:cs="Times New Roman"/>
          <w:szCs w:val="24"/>
        </w:rPr>
        <w:t>menerima</w:t>
      </w:r>
      <w:proofErr w:type="spellEnd"/>
      <w:r w:rsidR="006337DE" w:rsidRPr="00664679">
        <w:rPr>
          <w:rFonts w:cs="Times New Roman"/>
          <w:szCs w:val="24"/>
        </w:rPr>
        <w:t xml:space="preserve"> </w:t>
      </w:r>
      <w:proofErr w:type="spellStart"/>
      <w:r w:rsidR="006337DE" w:rsidRPr="00664679">
        <w:rPr>
          <w:rFonts w:cs="Times New Roman"/>
          <w:szCs w:val="24"/>
        </w:rPr>
        <w:t>pengetahuan</w:t>
      </w:r>
      <w:proofErr w:type="spellEnd"/>
      <w:r w:rsidR="006337DE" w:rsidRPr="00664679">
        <w:rPr>
          <w:rFonts w:cs="Times New Roman"/>
          <w:szCs w:val="24"/>
        </w:rPr>
        <w:t xml:space="preserve"> yang </w:t>
      </w:r>
      <w:proofErr w:type="spellStart"/>
      <w:r w:rsidR="006337DE" w:rsidRPr="00664679">
        <w:rPr>
          <w:rFonts w:cs="Times New Roman"/>
          <w:szCs w:val="24"/>
        </w:rPr>
        <w:t>dimilikinya</w:t>
      </w:r>
      <w:proofErr w:type="spellEnd"/>
      <w:r w:rsidRPr="00664679">
        <w:rPr>
          <w:rFonts w:cs="Times New Roman"/>
          <w:szCs w:val="24"/>
        </w:rPr>
        <w:t xml:space="preserve"> </w:t>
      </w:r>
      <w:r w:rsidRPr="00664679">
        <w:rPr>
          <w:rFonts w:cs="Times New Roman"/>
          <w:szCs w:val="24"/>
        </w:rPr>
        <w:fldChar w:fldCharType="begin" w:fldLock="1"/>
      </w:r>
      <w:r w:rsidRPr="00664679">
        <w:rPr>
          <w:rFonts w:cs="Times New Roman"/>
          <w:szCs w:val="24"/>
        </w:rPr>
        <w:instrText>ADDIN CSL_CITATION { "citationItems" : [ { "id" : "ITEM-1", "itemData" : { "abstract" : "Ketidakseimbangan beban pada suatu sistem distribusi tenaga listrik selalu terjadi dan penyebab ketidakseimbangan itu karena tidak meratanya beban-beban pada pelanggan jaringan tegangan rendah. Penelitian ini dilakukan pada transformator pada hari rabu , 3 Juli 2019 mulai pukul 10.00 WIB sampai pukul 20.00 WIB. Dengan menggunakan rumus perhitungan ketidakseimbangan beban dan rugi daya maka diperoleh hasil ketidakseimbagan beban berkisar 3,3% - 33,6% dan rugi daya berkisar 7,15 W - 41,85 W. Dapat disimpulkan bahwa semakin besar arus netral yang timbul pada saluran netral akibat ketidakseimbangan beban maka semakin besar rugi daya yang dihasilkan. Untuk mengurangi rugi daya tersebut perlu dilakukan pemerataan beban pada tiap phasa. Kata", "author" : [ { "dropping-particle" : "", "family" : "Rafikasariy", "given" : "S", "non-dropping-particle" : "", "parse-names" : false, "suffix" : "" } ], "container-title" : "Skripsi", "id" : "ITEM-1", "issued" : { "date-parts" : [ [ "2019" ] ] }, "page" : "1-9", "title" : "Faktor yang Berhubungan dengan Perilaku Deteksi Dini Kanker Serviks dengan Metode Inspeksi Visual Asam Asetat (IVA)", "type" : "article-journal", "volume" : "3" }, "uris" : [ "http://www.mendeley.com/documents/?uuid=7ee38d38-2791-4024-8aa9-da3c5296dfd6" ] } ], "mendeley" : { "formattedCitation" : "(Rafikasariy, 2019)", "plainTextFormattedCitation" : "(Rafikasariy, 2019)", "previouslyFormattedCitation" : "(Rafikasariy, 2019)" }, "properties" : { "noteIndex" : 0 }, "schema" : "https://github.com/citation-style-language/schema/raw/master/csl-citation.json" }</w:instrText>
      </w:r>
      <w:r w:rsidRPr="00664679">
        <w:rPr>
          <w:rFonts w:cs="Times New Roman"/>
          <w:szCs w:val="24"/>
        </w:rPr>
        <w:fldChar w:fldCharType="separate"/>
      </w:r>
      <w:r w:rsidRPr="00664679">
        <w:rPr>
          <w:rFonts w:cs="Times New Roman"/>
          <w:noProof/>
          <w:szCs w:val="24"/>
        </w:rPr>
        <w:t>(Rafikasariy, 2019)</w:t>
      </w:r>
      <w:r w:rsidRPr="00664679">
        <w:rPr>
          <w:rFonts w:cs="Times New Roman"/>
          <w:szCs w:val="24"/>
        </w:rPr>
        <w:fldChar w:fldCharType="end"/>
      </w:r>
      <w:r w:rsidR="006337DE" w:rsidRPr="00664679">
        <w:rPr>
          <w:rFonts w:cs="Times New Roman"/>
          <w:szCs w:val="24"/>
        </w:rPr>
        <w:t xml:space="preserve">. </w:t>
      </w:r>
    </w:p>
    <w:p w14:paraId="420A3C03" w14:textId="1254C124"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Semakin</w:t>
      </w:r>
      <w:proofErr w:type="spellEnd"/>
      <w:r w:rsidRPr="00664679">
        <w:rPr>
          <w:rFonts w:cs="Times New Roman"/>
          <w:szCs w:val="24"/>
        </w:rPr>
        <w:t xml:space="preserve"> </w:t>
      </w:r>
      <w:proofErr w:type="spellStart"/>
      <w:r w:rsidRPr="00664679">
        <w:rPr>
          <w:rFonts w:cs="Times New Roman"/>
          <w:szCs w:val="24"/>
        </w:rPr>
        <w:t>rendah</w:t>
      </w:r>
      <w:proofErr w:type="spellEnd"/>
      <w:r w:rsidRPr="00664679">
        <w:rPr>
          <w:rFonts w:cs="Times New Roman"/>
          <w:szCs w:val="24"/>
        </w:rPr>
        <w:t xml:space="preserve"> </w:t>
      </w:r>
      <w:proofErr w:type="spellStart"/>
      <w:r w:rsidRPr="00664679">
        <w:rPr>
          <w:rFonts w:cs="Times New Roman"/>
          <w:szCs w:val="24"/>
        </w:rPr>
        <w:t>tingkat</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ibu</w:t>
      </w:r>
      <w:proofErr w:type="spellEnd"/>
      <w:r w:rsidRPr="00664679">
        <w:rPr>
          <w:rFonts w:cs="Times New Roman"/>
          <w:szCs w:val="24"/>
        </w:rPr>
        <w:t xml:space="preserve">, </w:t>
      </w:r>
      <w:proofErr w:type="spellStart"/>
      <w:r w:rsidRPr="00664679">
        <w:rPr>
          <w:rFonts w:cs="Times New Roman"/>
          <w:szCs w:val="24"/>
        </w:rPr>
        <w:t>maka</w:t>
      </w:r>
      <w:proofErr w:type="spellEnd"/>
      <w:r w:rsidRPr="00664679">
        <w:rPr>
          <w:rFonts w:cs="Times New Roman"/>
          <w:szCs w:val="24"/>
        </w:rPr>
        <w:t xml:space="preserve"> </w:t>
      </w:r>
      <w:proofErr w:type="spellStart"/>
      <w:r w:rsidRPr="00664679">
        <w:rPr>
          <w:rFonts w:cs="Times New Roman"/>
          <w:szCs w:val="24"/>
        </w:rPr>
        <w:t>ibu</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sulit</w:t>
      </w:r>
      <w:proofErr w:type="spellEnd"/>
      <w:r w:rsidRPr="00664679">
        <w:rPr>
          <w:rFonts w:cs="Times New Roman"/>
          <w:szCs w:val="24"/>
        </w:rPr>
        <w:t xml:space="preserve"> </w:t>
      </w:r>
      <w:proofErr w:type="spellStart"/>
      <w:r w:rsidRPr="00664679">
        <w:rPr>
          <w:rFonts w:cs="Times New Roman"/>
          <w:szCs w:val="24"/>
        </w:rPr>
        <w:t>menerima</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IVA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semakin</w:t>
      </w:r>
      <w:proofErr w:type="spellEnd"/>
      <w:r w:rsidRPr="00664679">
        <w:rPr>
          <w:rFonts w:cs="Times New Roman"/>
          <w:szCs w:val="24"/>
        </w:rPr>
        <w:t xml:space="preserve"> </w:t>
      </w:r>
      <w:proofErr w:type="spellStart"/>
      <w:r w:rsidRPr="00664679">
        <w:rPr>
          <w:rFonts w:cs="Times New Roman"/>
          <w:szCs w:val="24"/>
        </w:rPr>
        <w:t>sulit</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Tingkat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merupakan</w:t>
      </w:r>
      <w:proofErr w:type="spellEnd"/>
      <w:r w:rsidRPr="00664679">
        <w:rPr>
          <w:rFonts w:cs="Times New Roman"/>
          <w:szCs w:val="24"/>
        </w:rPr>
        <w:t xml:space="preserve"> salah </w:t>
      </w:r>
      <w:proofErr w:type="spellStart"/>
      <w:r w:rsidRPr="00664679">
        <w:rPr>
          <w:rFonts w:cs="Times New Roman"/>
          <w:szCs w:val="24"/>
        </w:rPr>
        <w:t>satu</w:t>
      </w:r>
      <w:proofErr w:type="spellEnd"/>
      <w:r w:rsidRPr="00664679">
        <w:rPr>
          <w:rFonts w:cs="Times New Roman"/>
          <w:szCs w:val="24"/>
        </w:rPr>
        <w:t xml:space="preserve"> </w:t>
      </w:r>
      <w:proofErr w:type="spellStart"/>
      <w:r w:rsidRPr="00664679">
        <w:rPr>
          <w:rFonts w:cs="Times New Roman"/>
          <w:szCs w:val="24"/>
        </w:rPr>
        <w:t>faktor</w:t>
      </w:r>
      <w:proofErr w:type="spellEnd"/>
      <w:r w:rsidRPr="00664679">
        <w:rPr>
          <w:rFonts w:cs="Times New Roman"/>
          <w:szCs w:val="24"/>
        </w:rPr>
        <w:t xml:space="preserve"> yang sangat </w:t>
      </w:r>
      <w:proofErr w:type="spellStart"/>
      <w:r w:rsidRPr="00664679">
        <w:rPr>
          <w:rFonts w:cs="Times New Roman"/>
          <w:szCs w:val="24"/>
        </w:rPr>
        <w:t>menentukan</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dan </w:t>
      </w:r>
      <w:proofErr w:type="spellStart"/>
      <w:r w:rsidRPr="00664679">
        <w:rPr>
          <w:rFonts w:cs="Times New Roman"/>
          <w:szCs w:val="24"/>
        </w:rPr>
        <w:t>persepsi</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w:t>
      </w:r>
      <w:proofErr w:type="spellStart"/>
      <w:r w:rsidRPr="00664679">
        <w:rPr>
          <w:rFonts w:cs="Times New Roman"/>
          <w:szCs w:val="24"/>
        </w:rPr>
        <w:t>terhadap</w:t>
      </w:r>
      <w:proofErr w:type="spellEnd"/>
      <w:r w:rsidRPr="00664679">
        <w:rPr>
          <w:rFonts w:cs="Times New Roman"/>
          <w:szCs w:val="24"/>
        </w:rPr>
        <w:t xml:space="preserve"> </w:t>
      </w:r>
      <w:proofErr w:type="spellStart"/>
      <w:r w:rsidRPr="00664679">
        <w:rPr>
          <w:rFonts w:cs="Times New Roman"/>
          <w:szCs w:val="24"/>
        </w:rPr>
        <w:t>pentingnya</w:t>
      </w:r>
      <w:proofErr w:type="spellEnd"/>
      <w:r w:rsidRPr="00664679">
        <w:rPr>
          <w:rFonts w:cs="Times New Roman"/>
          <w:szCs w:val="24"/>
        </w:rPr>
        <w:t xml:space="preserve"> </w:t>
      </w:r>
      <w:proofErr w:type="spellStart"/>
      <w:r w:rsidRPr="00664679">
        <w:rPr>
          <w:rFonts w:cs="Times New Roman"/>
          <w:szCs w:val="24"/>
        </w:rPr>
        <w:t>suatu</w:t>
      </w:r>
      <w:proofErr w:type="spellEnd"/>
      <w:r w:rsidRPr="00664679">
        <w:rPr>
          <w:rFonts w:cs="Times New Roman"/>
          <w:szCs w:val="24"/>
        </w:rPr>
        <w:t xml:space="preserve"> </w:t>
      </w:r>
      <w:proofErr w:type="spellStart"/>
      <w:r w:rsidRPr="00664679">
        <w:rPr>
          <w:rFonts w:cs="Times New Roman"/>
          <w:szCs w:val="24"/>
        </w:rPr>
        <w:t>hal</w:t>
      </w:r>
      <w:proofErr w:type="spellEnd"/>
      <w:r w:rsidRPr="00664679">
        <w:rPr>
          <w:rFonts w:cs="Times New Roman"/>
          <w:szCs w:val="24"/>
        </w:rPr>
        <w:t xml:space="preserve"> </w:t>
      </w:r>
      <w:proofErr w:type="spellStart"/>
      <w:r w:rsidRPr="00664679">
        <w:rPr>
          <w:rFonts w:cs="Times New Roman"/>
          <w:szCs w:val="24"/>
        </w:rPr>
        <w:t>termasuk</w:t>
      </w:r>
      <w:proofErr w:type="spellEnd"/>
      <w:r w:rsidRPr="00664679">
        <w:rPr>
          <w:rFonts w:cs="Times New Roman"/>
          <w:szCs w:val="24"/>
        </w:rPr>
        <w:t xml:space="preserve"> </w:t>
      </w:r>
      <w:proofErr w:type="spellStart"/>
      <w:r w:rsidRPr="00664679">
        <w:rPr>
          <w:rFonts w:cs="Times New Roman"/>
          <w:szCs w:val="24"/>
        </w:rPr>
        <w:t>pentingnya</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00F813EB" w:rsidRPr="00664679">
        <w:rPr>
          <w:rFonts w:cs="Times New Roman"/>
          <w:szCs w:val="24"/>
        </w:rPr>
        <w:t xml:space="preserve"> </w:t>
      </w:r>
      <w:r w:rsidR="00F813EB" w:rsidRPr="00664679">
        <w:rPr>
          <w:rFonts w:cs="Times New Roman"/>
          <w:szCs w:val="24"/>
        </w:rPr>
        <w:fldChar w:fldCharType="begin" w:fldLock="1"/>
      </w:r>
      <w:r w:rsidR="00F813EB" w:rsidRPr="00664679">
        <w:rPr>
          <w:rFonts w:cs="Times New Roman"/>
          <w:szCs w:val="24"/>
        </w:rPr>
        <w:instrText>ADDIN CSL_CITATION { "citationItems" : [ { "id" : "ITEM-1", "itemData" : { "author" : [ { "dropping-particle" : "", "family" : "Manihuruk", "given" : "Sry Arina", "non-dropping-particle" : "", "parse-names" : false, "suffix" : "" }, { "dropping-particle" : "", "family" : "Sibero", "given" : "Jitasari Tarigan", "non-dropping-particle" : "", "parse-names" : false, "suffix" : "" } ], "container-title" : "Jurnal Kesehatan Masyarakat", "id" : "ITEM-1", "issue" : "2", "issued" : { "date-parts" : [ [ "2021" ] ] }, "page" : "238-260", "title" : "Analisis Faktor yang Mempengaruhi Perilaku Ibu dalam Pelaksanaan Tes IVA di Wilayah Kerja Puskesmas Hutarakyat Kabupaten Dairi.", "type" : "article-journal", "volume" : "8" }, "uris" : [ "http://www.mendeley.com/documents/?uuid=585fc566-1088-4fe5-bb0c-5e4d072c1247" ] } ], "mendeley" : { "formattedCitation" : "(Manihuruk &amp; Sibero, 2021)", "plainTextFormattedCitation" : "(Manihuruk &amp; Sibero, 2021)", "previouslyFormattedCitation" : "(Manihuruk &amp; Sibero, 2021)" }, "properties" : { "noteIndex" : 0 }, "schema" : "https://github.com/citation-style-language/schema/raw/master/csl-citation.json" }</w:instrText>
      </w:r>
      <w:r w:rsidR="00F813EB" w:rsidRPr="00664679">
        <w:rPr>
          <w:rFonts w:cs="Times New Roman"/>
          <w:szCs w:val="24"/>
        </w:rPr>
        <w:fldChar w:fldCharType="separate"/>
      </w:r>
      <w:r w:rsidR="00F813EB" w:rsidRPr="00664679">
        <w:rPr>
          <w:rFonts w:cs="Times New Roman"/>
          <w:noProof/>
          <w:szCs w:val="24"/>
        </w:rPr>
        <w:t>(Manihuruk &amp; Sibero, 2021)</w:t>
      </w:r>
      <w:r w:rsidR="00F813EB" w:rsidRPr="00664679">
        <w:rPr>
          <w:rFonts w:cs="Times New Roman"/>
          <w:szCs w:val="24"/>
        </w:rPr>
        <w:fldChar w:fldCharType="end"/>
      </w:r>
      <w:r w:rsidRPr="00664679">
        <w:rPr>
          <w:rFonts w:cs="Times New Roman"/>
          <w:szCs w:val="24"/>
        </w:rPr>
        <w:t>.</w:t>
      </w:r>
    </w:p>
    <w:p w14:paraId="15AD881C" w14:textId="5FC7A47E" w:rsidR="006337DE" w:rsidRPr="00664679" w:rsidRDefault="006337DE" w:rsidP="00D80FC3">
      <w:pPr>
        <w:spacing w:after="0" w:line="480" w:lineRule="auto"/>
        <w:ind w:firstLine="567"/>
        <w:jc w:val="both"/>
        <w:rPr>
          <w:rFonts w:cs="Times New Roman"/>
          <w:szCs w:val="24"/>
        </w:rPr>
      </w:pPr>
      <w:r w:rsidRPr="00664679">
        <w:rPr>
          <w:rFonts w:cs="Times New Roman"/>
          <w:szCs w:val="24"/>
        </w:rPr>
        <w:t xml:space="preserve">Oleh </w:t>
      </w:r>
      <w:proofErr w:type="spellStart"/>
      <w:r w:rsidRPr="00664679">
        <w:rPr>
          <w:rFonts w:cs="Times New Roman"/>
          <w:szCs w:val="24"/>
        </w:rPr>
        <w:t>karena</w:t>
      </w:r>
      <w:proofErr w:type="spellEnd"/>
      <w:r w:rsidRPr="00664679">
        <w:rPr>
          <w:rFonts w:cs="Times New Roman"/>
          <w:szCs w:val="24"/>
        </w:rPr>
        <w:t xml:space="preserve"> </w:t>
      </w:r>
      <w:proofErr w:type="spellStart"/>
      <w:r w:rsidRPr="00664679">
        <w:rPr>
          <w:rFonts w:cs="Times New Roman"/>
          <w:szCs w:val="24"/>
        </w:rPr>
        <w:t>itu</w:t>
      </w:r>
      <w:proofErr w:type="spellEnd"/>
      <w:r w:rsidRPr="00664679">
        <w:rPr>
          <w:rFonts w:cs="Times New Roman"/>
          <w:szCs w:val="24"/>
        </w:rPr>
        <w:t xml:space="preserve">, </w:t>
      </w:r>
      <w:proofErr w:type="spellStart"/>
      <w:r w:rsidRPr="00664679">
        <w:rPr>
          <w:rFonts w:cs="Times New Roman"/>
          <w:szCs w:val="24"/>
        </w:rPr>
        <w:t>peneliti</w:t>
      </w:r>
      <w:proofErr w:type="spellEnd"/>
      <w:r w:rsidRPr="00664679">
        <w:rPr>
          <w:rFonts w:cs="Times New Roman"/>
          <w:szCs w:val="24"/>
        </w:rPr>
        <w:t xml:space="preserve"> </w:t>
      </w:r>
      <w:proofErr w:type="spellStart"/>
      <w:r w:rsidRPr="00664679">
        <w:rPr>
          <w:rFonts w:cs="Times New Roman"/>
          <w:szCs w:val="24"/>
        </w:rPr>
        <w:t>menyimpulkan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bukan</w:t>
      </w:r>
      <w:proofErr w:type="spellEnd"/>
      <w:r w:rsidRPr="00664679">
        <w:rPr>
          <w:rFonts w:cs="Times New Roman"/>
          <w:szCs w:val="24"/>
        </w:rPr>
        <w:t xml:space="preserve"> </w:t>
      </w:r>
      <w:proofErr w:type="spellStart"/>
      <w:r w:rsidRPr="00664679">
        <w:rPr>
          <w:rFonts w:cs="Times New Roman"/>
          <w:szCs w:val="24"/>
        </w:rPr>
        <w:t>satu-satunya</w:t>
      </w:r>
      <w:proofErr w:type="spellEnd"/>
      <w:r w:rsidRPr="00664679">
        <w:rPr>
          <w:rFonts w:cs="Times New Roman"/>
          <w:szCs w:val="24"/>
        </w:rPr>
        <w:t xml:space="preserve"> </w:t>
      </w:r>
      <w:proofErr w:type="spellStart"/>
      <w:r w:rsidRPr="00664679">
        <w:rPr>
          <w:rFonts w:cs="Times New Roman"/>
          <w:szCs w:val="24"/>
        </w:rPr>
        <w:t>faktor</w:t>
      </w:r>
      <w:proofErr w:type="spellEnd"/>
      <w:r w:rsidRPr="00664679">
        <w:rPr>
          <w:rFonts w:cs="Times New Roman"/>
          <w:szCs w:val="24"/>
        </w:rPr>
        <w:t xml:space="preserve"> yang </w:t>
      </w:r>
      <w:proofErr w:type="spellStart"/>
      <w:r w:rsidRPr="00664679">
        <w:rPr>
          <w:rFonts w:cs="Times New Roman"/>
          <w:szCs w:val="24"/>
        </w:rPr>
        <w:t>menentukan</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melaksanakan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Kebanyakan</w:t>
      </w:r>
      <w:proofErr w:type="spellEnd"/>
      <w:r w:rsidRPr="00664679">
        <w:rPr>
          <w:rFonts w:cs="Times New Roman"/>
          <w:szCs w:val="24"/>
        </w:rPr>
        <w:t xml:space="preserve"> </w:t>
      </w:r>
      <w:proofErr w:type="spellStart"/>
      <w:r w:rsidRPr="00664679">
        <w:rPr>
          <w:rFonts w:cs="Times New Roman"/>
          <w:szCs w:val="24"/>
        </w:rPr>
        <w:t>tingkat</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tinggi</w:t>
      </w:r>
      <w:proofErr w:type="spellEnd"/>
      <w:r w:rsidRPr="00664679">
        <w:rPr>
          <w:rFonts w:cs="Times New Roman"/>
          <w:szCs w:val="24"/>
        </w:rPr>
        <w:t xml:space="preserve"> juga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memberi</w:t>
      </w:r>
      <w:proofErr w:type="spellEnd"/>
      <w:r w:rsidRPr="00664679">
        <w:rPr>
          <w:rFonts w:cs="Times New Roman"/>
          <w:szCs w:val="24"/>
        </w:rPr>
        <w:t xml:space="preserve"> </w:t>
      </w:r>
      <w:proofErr w:type="spellStart"/>
      <w:r w:rsidRPr="00664679">
        <w:rPr>
          <w:rFonts w:cs="Times New Roman"/>
          <w:szCs w:val="24"/>
        </w:rPr>
        <w:t>pembekalan</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metode</w:t>
      </w:r>
      <w:proofErr w:type="spellEnd"/>
      <w:r w:rsidRPr="00664679">
        <w:rPr>
          <w:rFonts w:cs="Times New Roman"/>
          <w:szCs w:val="24"/>
        </w:rPr>
        <w:t xml:space="preserve"> IVA.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berpendidikan</w:t>
      </w:r>
      <w:proofErr w:type="spellEnd"/>
      <w:r w:rsidRPr="00664679">
        <w:rPr>
          <w:rFonts w:cs="Times New Roman"/>
          <w:szCs w:val="24"/>
        </w:rPr>
        <w:t xml:space="preserve"> </w:t>
      </w:r>
      <w:proofErr w:type="spellStart"/>
      <w:r w:rsidRPr="00664679">
        <w:rPr>
          <w:rFonts w:cs="Times New Roman"/>
          <w:szCs w:val="24"/>
        </w:rPr>
        <w:t>tinggi</w:t>
      </w:r>
      <w:proofErr w:type="spellEnd"/>
      <w:r w:rsidRPr="00664679">
        <w:rPr>
          <w:rFonts w:cs="Times New Roman"/>
          <w:szCs w:val="24"/>
        </w:rPr>
        <w:t xml:space="preserve"> </w:t>
      </w:r>
      <w:proofErr w:type="spellStart"/>
      <w:r w:rsidRPr="00664679">
        <w:rPr>
          <w:rFonts w:cs="Times New Roman"/>
          <w:szCs w:val="24"/>
        </w:rPr>
        <w:t>belum</w:t>
      </w:r>
      <w:proofErr w:type="spellEnd"/>
      <w:r w:rsidRPr="00664679">
        <w:rPr>
          <w:rFonts w:cs="Times New Roman"/>
          <w:szCs w:val="24"/>
        </w:rPr>
        <w:t xml:space="preserve"> </w:t>
      </w:r>
      <w:proofErr w:type="spellStart"/>
      <w:r w:rsidRPr="00664679">
        <w:rPr>
          <w:rFonts w:cs="Times New Roman"/>
          <w:szCs w:val="24"/>
        </w:rPr>
        <w:t>tentu</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yang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 xml:space="preserve"> dan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dibandingkan</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pendidikan</w:t>
      </w:r>
      <w:proofErr w:type="spellEnd"/>
      <w:r w:rsidRPr="00664679">
        <w:rPr>
          <w:rFonts w:cs="Times New Roman"/>
          <w:szCs w:val="24"/>
        </w:rPr>
        <w:t xml:space="preserve"> </w:t>
      </w:r>
      <w:proofErr w:type="spellStart"/>
      <w:r w:rsidRPr="00664679">
        <w:rPr>
          <w:rFonts w:cs="Times New Roman"/>
          <w:szCs w:val="24"/>
        </w:rPr>
        <w:t>rendah</w:t>
      </w:r>
      <w:proofErr w:type="spellEnd"/>
      <w:r w:rsidRPr="00664679">
        <w:rPr>
          <w:rFonts w:cs="Times New Roman"/>
          <w:szCs w:val="24"/>
        </w:rPr>
        <w:t xml:space="preserve"> </w:t>
      </w:r>
      <w:proofErr w:type="spellStart"/>
      <w:r w:rsidRPr="00664679">
        <w:rPr>
          <w:rFonts w:cs="Times New Roman"/>
          <w:szCs w:val="24"/>
        </w:rPr>
        <w:t>tetapi</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yang </w:t>
      </w:r>
      <w:proofErr w:type="spellStart"/>
      <w:r w:rsidRPr="00664679">
        <w:rPr>
          <w:rFonts w:cs="Times New Roman"/>
          <w:szCs w:val="24"/>
        </w:rPr>
        <w:t>baik</w:t>
      </w:r>
      <w:proofErr w:type="spellEnd"/>
      <w:r w:rsidRPr="00664679">
        <w:rPr>
          <w:rFonts w:cs="Times New Roman"/>
          <w:szCs w:val="24"/>
        </w:rPr>
        <w:t xml:space="preserve"> yang</w:t>
      </w:r>
      <w:r w:rsidR="00D80FC3" w:rsidRPr="00664679">
        <w:rPr>
          <w:rFonts w:cs="Times New Roman"/>
          <w:szCs w:val="24"/>
        </w:rPr>
        <w:t xml:space="preserve"> </w:t>
      </w:r>
      <w:proofErr w:type="spellStart"/>
      <w:r w:rsidR="00D80FC3" w:rsidRPr="00664679">
        <w:rPr>
          <w:rFonts w:cs="Times New Roman"/>
          <w:szCs w:val="24"/>
        </w:rPr>
        <w:t>mau</w:t>
      </w:r>
      <w:proofErr w:type="spellEnd"/>
      <w:r w:rsidR="00D80FC3" w:rsidRPr="00664679">
        <w:rPr>
          <w:rFonts w:cs="Times New Roman"/>
          <w:szCs w:val="24"/>
        </w:rPr>
        <w:t xml:space="preserve"> </w:t>
      </w:r>
      <w:proofErr w:type="spellStart"/>
      <w:r w:rsidR="00D80FC3" w:rsidRPr="00664679">
        <w:rPr>
          <w:rFonts w:cs="Times New Roman"/>
          <w:szCs w:val="24"/>
        </w:rPr>
        <w:t>melakukan</w:t>
      </w:r>
      <w:proofErr w:type="spellEnd"/>
      <w:r w:rsidR="00D80FC3" w:rsidRPr="00664679">
        <w:rPr>
          <w:rFonts w:cs="Times New Roman"/>
          <w:szCs w:val="24"/>
        </w:rPr>
        <w:t xml:space="preserve"> </w:t>
      </w:r>
      <w:proofErr w:type="spellStart"/>
      <w:r w:rsidR="00D80FC3" w:rsidRPr="00664679">
        <w:rPr>
          <w:rFonts w:cs="Times New Roman"/>
          <w:szCs w:val="24"/>
        </w:rPr>
        <w:t>pemeriksaan</w:t>
      </w:r>
      <w:proofErr w:type="spellEnd"/>
      <w:r w:rsidR="00D80FC3" w:rsidRPr="00664679">
        <w:rPr>
          <w:rFonts w:cs="Times New Roman"/>
          <w:szCs w:val="24"/>
        </w:rPr>
        <w:t xml:space="preserve"> IVA.</w:t>
      </w:r>
    </w:p>
    <w:p w14:paraId="0CEBCB1C" w14:textId="267ACE81" w:rsidR="006337DE" w:rsidRPr="00664679" w:rsidRDefault="006337DE" w:rsidP="00D80FC3">
      <w:pPr>
        <w:pStyle w:val="ListParagraph"/>
        <w:numPr>
          <w:ilvl w:val="0"/>
          <w:numId w:val="1"/>
        </w:numPr>
        <w:spacing w:after="0" w:line="480" w:lineRule="auto"/>
        <w:ind w:left="567" w:hanging="567"/>
        <w:jc w:val="both"/>
        <w:rPr>
          <w:rFonts w:cs="Times New Roman"/>
          <w:szCs w:val="24"/>
        </w:rPr>
      </w:pP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Wanita </w:t>
      </w:r>
      <w:proofErr w:type="spellStart"/>
      <w:r w:rsidRPr="00664679">
        <w:rPr>
          <w:rFonts w:cs="Times New Roman"/>
          <w:szCs w:val="24"/>
        </w:rPr>
        <w:t>Usia</w:t>
      </w:r>
      <w:proofErr w:type="spellEnd"/>
      <w:r w:rsidRPr="00664679">
        <w:rPr>
          <w:rFonts w:cs="Times New Roman"/>
          <w:szCs w:val="24"/>
        </w:rPr>
        <w:t xml:space="preserve"> </w:t>
      </w:r>
      <w:proofErr w:type="spellStart"/>
      <w:r w:rsidRPr="00664679">
        <w:rPr>
          <w:rFonts w:cs="Times New Roman"/>
          <w:szCs w:val="24"/>
        </w:rPr>
        <w:t>Subur</w:t>
      </w:r>
      <w:proofErr w:type="spellEnd"/>
      <w:r w:rsidRPr="00664679">
        <w:rPr>
          <w:rFonts w:cs="Times New Roman"/>
          <w:szCs w:val="24"/>
        </w:rPr>
        <w:t xml:space="preserve"> </w:t>
      </w:r>
      <w:proofErr w:type="spellStart"/>
      <w:r w:rsidR="00D80FC3" w:rsidRPr="00664679">
        <w:rPr>
          <w:rFonts w:cs="Times New Roman"/>
          <w:szCs w:val="24"/>
        </w:rPr>
        <w:t>dalam</w:t>
      </w:r>
      <w:proofErr w:type="spellEnd"/>
      <w:r w:rsidR="00D80FC3" w:rsidRPr="00664679">
        <w:rPr>
          <w:rFonts w:cs="Times New Roman"/>
          <w:szCs w:val="24"/>
        </w:rPr>
        <w:t xml:space="preserve"> </w:t>
      </w:r>
      <w:proofErr w:type="spellStart"/>
      <w:r w:rsidR="00D80FC3" w:rsidRPr="00664679">
        <w:rPr>
          <w:rFonts w:cs="Times New Roman"/>
          <w:szCs w:val="24"/>
        </w:rPr>
        <w:t>Melakukan</w:t>
      </w:r>
      <w:proofErr w:type="spellEnd"/>
      <w:r w:rsidR="00D80FC3" w:rsidRPr="00664679">
        <w:rPr>
          <w:rFonts w:cs="Times New Roman"/>
          <w:szCs w:val="24"/>
        </w:rPr>
        <w:t xml:space="preserve"> </w:t>
      </w:r>
      <w:proofErr w:type="spellStart"/>
      <w:r w:rsidR="00D80FC3" w:rsidRPr="00664679">
        <w:rPr>
          <w:rFonts w:cs="Times New Roman"/>
          <w:szCs w:val="24"/>
        </w:rPr>
        <w:t>Pemeriksaan</w:t>
      </w:r>
      <w:proofErr w:type="spellEnd"/>
      <w:r w:rsidR="00D80FC3" w:rsidRPr="00664679">
        <w:rPr>
          <w:rFonts w:cs="Times New Roman"/>
          <w:szCs w:val="24"/>
        </w:rPr>
        <w:t xml:space="preserve"> IVA</w:t>
      </w:r>
    </w:p>
    <w:p w14:paraId="4CDBA852" w14:textId="77777777"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analisis</w:t>
      </w:r>
      <w:proofErr w:type="spellEnd"/>
      <w:r w:rsidRPr="00664679">
        <w:rPr>
          <w:rFonts w:cs="Times New Roman"/>
          <w:szCs w:val="24"/>
        </w:rPr>
        <w:t xml:space="preserve"> data </w:t>
      </w:r>
      <w:proofErr w:type="spellStart"/>
      <w:r w:rsidRPr="00664679">
        <w:rPr>
          <w:rFonts w:cs="Times New Roman"/>
          <w:szCs w:val="24"/>
        </w:rPr>
        <w:t>didapatkan</w:t>
      </w:r>
      <w:proofErr w:type="spellEnd"/>
      <w:r w:rsidRPr="00664679">
        <w:rPr>
          <w:rFonts w:cs="Times New Roman"/>
          <w:szCs w:val="24"/>
        </w:rPr>
        <w:t xml:space="preserve"> </w:t>
      </w:r>
      <w:proofErr w:type="spellStart"/>
      <w:r w:rsidRPr="00664679">
        <w:rPr>
          <w:rFonts w:cs="Times New Roman"/>
          <w:szCs w:val="24"/>
        </w:rPr>
        <w:t>terdapat</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usia</w:t>
      </w:r>
      <w:proofErr w:type="spellEnd"/>
      <w:r w:rsidRPr="00664679">
        <w:rPr>
          <w:rFonts w:cs="Times New Roman"/>
          <w:szCs w:val="24"/>
        </w:rPr>
        <w:t xml:space="preserve"> </w:t>
      </w:r>
      <w:proofErr w:type="spellStart"/>
      <w:r w:rsidRPr="00664679">
        <w:rPr>
          <w:rFonts w:cs="Times New Roman"/>
          <w:szCs w:val="24"/>
        </w:rPr>
        <w:t>subur</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di UPT </w:t>
      </w:r>
      <w:proofErr w:type="spellStart"/>
      <w:r w:rsidRPr="00664679">
        <w:rPr>
          <w:rFonts w:cs="Times New Roman"/>
          <w:szCs w:val="24"/>
        </w:rPr>
        <w:t>Puskesmas</w:t>
      </w:r>
      <w:proofErr w:type="spellEnd"/>
      <w:r w:rsidRPr="00664679">
        <w:rPr>
          <w:rFonts w:cs="Times New Roman"/>
          <w:szCs w:val="24"/>
        </w:rPr>
        <w:t xml:space="preserve"> Pasar </w:t>
      </w:r>
      <w:proofErr w:type="spellStart"/>
      <w:r w:rsidRPr="00664679">
        <w:rPr>
          <w:rFonts w:cs="Times New Roman"/>
          <w:szCs w:val="24"/>
        </w:rPr>
        <w:t>Sabtu</w:t>
      </w:r>
      <w:proofErr w:type="spellEnd"/>
      <w:r w:rsidRPr="00664679">
        <w:rPr>
          <w:rFonts w:cs="Times New Roman"/>
          <w:szCs w:val="24"/>
        </w:rPr>
        <w:t xml:space="preserve"> </w:t>
      </w:r>
      <w:proofErr w:type="spellStart"/>
      <w:r w:rsidRPr="00664679">
        <w:rPr>
          <w:rFonts w:cs="Times New Roman"/>
          <w:szCs w:val="24"/>
        </w:rPr>
        <w:t>Kabupaten</w:t>
      </w:r>
      <w:proofErr w:type="spellEnd"/>
      <w:r w:rsidRPr="00664679">
        <w:rPr>
          <w:rFonts w:cs="Times New Roman"/>
          <w:szCs w:val="24"/>
        </w:rPr>
        <w:t xml:space="preserve"> Hulu Sungai Utara. </w:t>
      </w:r>
    </w:p>
    <w:p w14:paraId="21D51FA4" w14:textId="7FA69F08"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penelitian</w:t>
      </w:r>
      <w:proofErr w:type="spellEnd"/>
      <w:r w:rsidRPr="00664679">
        <w:rPr>
          <w:rFonts w:cs="Times New Roman"/>
          <w:szCs w:val="24"/>
        </w:rPr>
        <w:t xml:space="preserve">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sejalan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penelitian</w:t>
      </w:r>
      <w:proofErr w:type="spellEnd"/>
      <w:r w:rsidRPr="00664679">
        <w:rPr>
          <w:rFonts w:cs="Times New Roman"/>
          <w:szCs w:val="24"/>
        </w:rPr>
        <w:t xml:space="preserve"> yang </w:t>
      </w:r>
      <w:proofErr w:type="spellStart"/>
      <w:r w:rsidRPr="00664679">
        <w:rPr>
          <w:rFonts w:cs="Times New Roman"/>
          <w:szCs w:val="24"/>
        </w:rPr>
        <w:t>dilakukan</w:t>
      </w:r>
      <w:proofErr w:type="spellEnd"/>
      <w:r w:rsidRPr="00664679">
        <w:rPr>
          <w:rFonts w:cs="Times New Roman"/>
          <w:szCs w:val="24"/>
        </w:rPr>
        <w:t xml:space="preserve"> oleh</w:t>
      </w:r>
      <w:r w:rsidR="00F813EB" w:rsidRPr="00664679">
        <w:rPr>
          <w:rFonts w:cs="Times New Roman"/>
          <w:szCs w:val="24"/>
        </w:rPr>
        <w:t xml:space="preserve"> </w:t>
      </w:r>
      <w:r w:rsidR="00F813EB" w:rsidRPr="00664679">
        <w:rPr>
          <w:rFonts w:cs="Times New Roman"/>
          <w:szCs w:val="24"/>
        </w:rPr>
        <w:fldChar w:fldCharType="begin" w:fldLock="1"/>
      </w:r>
      <w:r w:rsidR="00F813EB" w:rsidRPr="00664679">
        <w:rPr>
          <w:rFonts w:cs="Times New Roman"/>
          <w:szCs w:val="24"/>
        </w:rPr>
        <w:instrText>ADDIN CSL_CITATION { "citationItems" : [ { "id" : "ITEM-1", "itemData" : { "DOI" : "10.51544/jkmlh.v6i1.1918", "ISSN" : "2355-892X", "abstract" : "Kanker serviks adalah kanker paling sering keempat pada wanita dengan perkiraan 570.000 kasus baru pada tahun 2018 dan mewakili 6,6% dari semua kanker pada wanita. Sekitar 90% kematian akibat kanker serviks terjadi di negara-negara berpenghasilan rendah dan menengah. Di Indonesia diperkirakan setiap hari muncul 40-45 kasus baru, 20-25 orang meninggal, berarti setiap 1 jam diperkirakan 1 orang perempuan meninggal dunia karena kanker serviks.Indonesia akan kehilangan 600-750 orang perempuan yang masih produktif setiap bulannya. Kurangnya pengetahuan wanita tentang kanker serviks menyebabkan keterlambatan dalam diagnosis sehingga pasien datang dalam kondisi kanker sudah stadium lanjut, keadaan umum yang lemah. Jumlah Cakupan Pelayanan IVA Test Pada WUS Di Wilayah Kerja Puskesmas Muara Tahun 2019 masih rendah yaitu, Desa Untemungkur (9%), Desa Hutanagodang(8%), Desa Silalitoruan (5%), Desa Bariba Niaek (6%), Desa Simatupang ( 6%) dan Desa Aritonang (4 %).Jenis penelitian menggunakan pendekatan kuantitatif, dengan rancangan penelitian cross sectional.Populasi seluruh WUS (usia 15-49 tahun) yang berdomisili di Desa Simatupang sebanyak 79 orang, dan yang menjadi sampel adalah yang memenuhi kriteria inklusi dan eksklusi sebanyak 64 orang. Analisis data menggunakan uji statistik chi-square dengan derajat kepercayaan 95% (\u03b1 = 0,05). Dari hasil analisis data diperoleh tidak ada hubungan usia dengan perilaku pemeriksaan IVA Test;\u03c1=0,637 (p&gt;0,05), ada hubungan pendidikan dengan perilaku pemeriksaan IVA Test; \u03c1=0,003 (p&lt;0,05), tidak ada hubungan paritas dengan perilaku pemeriksaan IVA Test; \u03c1=0,220 (p&gt;0,05), ada hubungan pengetahuan dengan perilaku pemeriksaan IVA Test; \u03c1=0,002 (p&lt; 0,05), ada hubungan sikap dengan perilaku pemeriksaan IVA Test;\u03c1=0,000 (p&lt;0,05). Analisis multivariat regresi logistik diperoleh variabel pendidikan, dukungan kader, dan sikap berhubungan dengan perilaku pemeriksaan IVA Test dengan probabilitas lebih kecil dari nilai (p&lt;0,05), yaitu masing \u2013 masing pendidikan (0,035), dukungan kader (0,026), dan sikap (0,007) yang artinya ada hubungan yang signifikan antara pendidikan dengan perilaku WUS dalam pemeriksaan IVA. Disarankan kepada Pemerintah,Tenaga kesehatan hendaknya meningkatkan penyediaan informasi yang lengkap dan benar mengenai deteksi dini kanker serviks, meningkatkan pembekalan kepada kader tentang deteksi dini kanker serviks, melakukan penyuluhan tentang kanker serviks didesa-desa sehingga Wanita Usia subur lebih rutin melakukan detek\u2026", "author" : [ { "dropping-particle" : "", "family" : "Siregar", "given" : "Marni", "non-dropping-particle" : "", "parse-names" : false, "suffix" : "" }, { "dropping-particle" : "", "family" : "Panggabean", "given" : "Hetty WA", "non-dropping-particle" : "", "parse-names" : false, "suffix" : "" }, { "dropping-particle" : "", "family" : "Simbolon", "given" : "Juana Linda", "non-dropping-particle" : "", "parse-names" : false, "suffix" : "" } ], "container-title" : "Jurnal Kesehatan Masyarakat Dan Lingkungan Hidup", "id" : "ITEM-1", "issue" : "1", "issued" : { "date-parts" : [ [ "2021" ] ] }, "page" : "32-48", "title" : "Faktor-Faktor Yang Mempengaruhi Perilaku Pemeriksaan Iva Test Pada Wanita Usia Subur Di Desa Simatupang Kecamatan Muara Tahun 2019", "type" : "article-journal", "volume" : "6" }, "uris" : [ "http://www.mendeley.com/documents/?uuid=1b6df521-a9d5-471c-af01-a653791e3bb4" ] } ], "mendeley" : { "formattedCitation" : "(Siregar et al., 2021)", "plainTextFormattedCitation" : "(Siregar et al., 2021)", "previouslyFormattedCitation" : "(Siregar et al., 2021)" }, "properties" : { "noteIndex" : 0 }, "schema" : "https://github.com/citation-style-language/schema/raw/master/csl-citation.json" }</w:instrText>
      </w:r>
      <w:r w:rsidR="00F813EB" w:rsidRPr="00664679">
        <w:rPr>
          <w:rFonts w:cs="Times New Roman"/>
          <w:szCs w:val="24"/>
        </w:rPr>
        <w:fldChar w:fldCharType="separate"/>
      </w:r>
      <w:r w:rsidR="00F813EB" w:rsidRPr="00664679">
        <w:rPr>
          <w:rFonts w:cs="Times New Roman"/>
          <w:noProof/>
          <w:szCs w:val="24"/>
        </w:rPr>
        <w:t>(Siregar et al., 2021)</w:t>
      </w:r>
      <w:r w:rsidR="00F813EB" w:rsidRPr="00664679">
        <w:rPr>
          <w:rFonts w:cs="Times New Roman"/>
          <w:szCs w:val="24"/>
        </w:rPr>
        <w:fldChar w:fldCharType="end"/>
      </w:r>
      <w:r w:rsidRPr="00664679">
        <w:rPr>
          <w:rFonts w:cs="Times New Roman"/>
          <w:szCs w:val="24"/>
        </w:rPr>
        <w:t xml:space="preserve"> yang </w:t>
      </w:r>
      <w:proofErr w:type="spellStart"/>
      <w:r w:rsidRPr="00664679">
        <w:rPr>
          <w:rFonts w:cs="Times New Roman"/>
          <w:szCs w:val="24"/>
        </w:rPr>
        <w:t>menyatakan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terdapat</w:t>
      </w:r>
      <w:proofErr w:type="spellEnd"/>
      <w:r w:rsidRPr="00664679">
        <w:rPr>
          <w:rFonts w:cs="Times New Roman"/>
          <w:szCs w:val="24"/>
        </w:rPr>
        <w:t xml:space="preserve"> </w:t>
      </w:r>
      <w:proofErr w:type="spellStart"/>
      <w:r w:rsidRPr="00664679">
        <w:rPr>
          <w:rFonts w:cs="Times New Roman"/>
          <w:szCs w:val="24"/>
        </w:rPr>
        <w:lastRenderedPageBreak/>
        <w:t>hubungan</w:t>
      </w:r>
      <w:proofErr w:type="spellEnd"/>
      <w:r w:rsidRPr="00664679">
        <w:rPr>
          <w:rFonts w:cs="Times New Roman"/>
          <w:szCs w:val="24"/>
        </w:rPr>
        <w:t xml:space="preserve"> yang </w:t>
      </w:r>
      <w:proofErr w:type="spellStart"/>
      <w:r w:rsidRPr="00664679">
        <w:rPr>
          <w:rFonts w:cs="Times New Roman"/>
          <w:szCs w:val="24"/>
        </w:rPr>
        <w:t>signifikan</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WUS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p-value (0,002 &lt; 0,05) dan OR (4,290) yang </w:t>
      </w:r>
      <w:proofErr w:type="spellStart"/>
      <w:r w:rsidRPr="00664679">
        <w:rPr>
          <w:rFonts w:cs="Times New Roman"/>
          <w:szCs w:val="24"/>
        </w:rPr>
        <w:t>berarti</w:t>
      </w:r>
      <w:proofErr w:type="spellEnd"/>
      <w:r w:rsidRPr="00664679">
        <w:rPr>
          <w:rFonts w:cs="Times New Roman"/>
          <w:szCs w:val="24"/>
        </w:rPr>
        <w:t xml:space="preserve"> WUS yang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kurang</w:t>
      </w:r>
      <w:proofErr w:type="spellEnd"/>
      <w:r w:rsidRPr="00664679">
        <w:rPr>
          <w:rFonts w:cs="Times New Roman"/>
          <w:szCs w:val="24"/>
        </w:rPr>
        <w:t xml:space="preserve"> </w:t>
      </w:r>
      <w:proofErr w:type="spellStart"/>
      <w:r w:rsidRPr="00664679">
        <w:rPr>
          <w:rFonts w:cs="Times New Roman"/>
          <w:szCs w:val="24"/>
        </w:rPr>
        <w:t>berisiko</w:t>
      </w:r>
      <w:proofErr w:type="spellEnd"/>
      <w:r w:rsidRPr="00664679">
        <w:rPr>
          <w:rFonts w:cs="Times New Roman"/>
          <w:szCs w:val="24"/>
        </w:rPr>
        <w:t xml:space="preserve"> 4,29 kali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besar</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IVA test </w:t>
      </w:r>
      <w:proofErr w:type="spellStart"/>
      <w:r w:rsidRPr="00664679">
        <w:rPr>
          <w:rFonts w:cs="Times New Roman"/>
          <w:szCs w:val="24"/>
        </w:rPr>
        <w:t>dibandingkan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WUS yang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w:t>
      </w:r>
    </w:p>
    <w:p w14:paraId="082BA5DB" w14:textId="324B215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Pengetahuan</w:t>
      </w:r>
      <w:proofErr w:type="spellEnd"/>
      <w:r w:rsidRPr="00664679">
        <w:rPr>
          <w:rFonts w:cs="Times New Roman"/>
          <w:szCs w:val="24"/>
        </w:rPr>
        <w:t xml:space="preserve"> yang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meningkatkan</w:t>
      </w:r>
      <w:proofErr w:type="spellEnd"/>
      <w:r w:rsidRPr="00664679">
        <w:rPr>
          <w:rFonts w:cs="Times New Roman"/>
          <w:szCs w:val="24"/>
        </w:rPr>
        <w:t xml:space="preserve"> </w:t>
      </w:r>
      <w:proofErr w:type="spellStart"/>
      <w:r w:rsidRPr="00664679">
        <w:rPr>
          <w:rFonts w:cs="Times New Roman"/>
          <w:szCs w:val="24"/>
        </w:rPr>
        <w:t>kesadaran</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mengurangi</w:t>
      </w:r>
      <w:proofErr w:type="spellEnd"/>
      <w:r w:rsidRPr="00664679">
        <w:rPr>
          <w:rFonts w:cs="Times New Roman"/>
          <w:szCs w:val="24"/>
        </w:rPr>
        <w:t xml:space="preserve"> </w:t>
      </w:r>
      <w:proofErr w:type="spellStart"/>
      <w:r w:rsidRPr="00664679">
        <w:rPr>
          <w:rFonts w:cs="Times New Roman"/>
          <w:szCs w:val="24"/>
        </w:rPr>
        <w:t>faktor</w:t>
      </w:r>
      <w:proofErr w:type="spellEnd"/>
      <w:r w:rsidRPr="00664679">
        <w:rPr>
          <w:rFonts w:cs="Times New Roman"/>
          <w:szCs w:val="24"/>
        </w:rPr>
        <w:t xml:space="preserve"> </w:t>
      </w:r>
      <w:proofErr w:type="spellStart"/>
      <w:r w:rsidRPr="00664679">
        <w:rPr>
          <w:rFonts w:cs="Times New Roman"/>
          <w:szCs w:val="24"/>
        </w:rPr>
        <w:t>risiko</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ditemukan</w:t>
      </w:r>
      <w:proofErr w:type="spellEnd"/>
      <w:r w:rsidRPr="00664679">
        <w:rPr>
          <w:rFonts w:cs="Times New Roman"/>
          <w:szCs w:val="24"/>
        </w:rPr>
        <w:t xml:space="preserve"> pada stadium </w:t>
      </w:r>
      <w:proofErr w:type="spellStart"/>
      <w:r w:rsidRPr="00664679">
        <w:rPr>
          <w:rFonts w:cs="Times New Roman"/>
          <w:szCs w:val="24"/>
        </w:rPr>
        <w:t>dini</w:t>
      </w:r>
      <w:proofErr w:type="spellEnd"/>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"author" : [ { "dropping-particle" : "", "family" : "Ramadhan", "given" : "R", "non-dropping-particle" : "", "parse-names" : false, "suffix" : "" }, { "dropping-particle" : "", "family" : "Ade", "given" : "W. S", "non-dropping-particle" : "", "parse-names" : false, "suffix" : "" }, { "dropping-particle" : "", "family" : "Suyanto", "given" : "", "non-dropping-particle" : "", "parse-names" : false, "suffix" : "" } ], "container-title" : "Jom.Unri.Ac.Id", "id" : "ITEM-1", "issue" : "1", "issued" : { "date-parts" : [ [ "2016" ] ] }, "page" : "1-15", "title" : "Hubungan Pengetahuan dan Sikap terhadap Tindakan Wanita Pekerja Seksual Tidak Langsung Tentang Pap Smear dan Inspeksi Visual Asetat pada Sebagai Deteksi Dini Kanker Serviks di Hotspot X Kecamatan Lima Puluh Pekanbaru", "type" : "article-journal", "volume" : "3" }, "uris" : [ "http://www.mendeley.com/documents/?uuid=8c4050c0-6dd8-4bb8-9d96-b555ee1cd687" ] } ], "mendeley" : { "formattedCitation" : "(Ramadhan et al., 2016)", "plainTextFormattedCitation" : "(Ramadhan et al., 2016)", "previouslyFormattedCitation" : "(Ramadhan et al., 2016)"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(Ramadhan et al., 2016)</w:t>
      </w:r>
      <w:r w:rsidR="005128C9" w:rsidRPr="00664679">
        <w:rPr>
          <w:rFonts w:cs="Times New Roman"/>
          <w:szCs w:val="24"/>
        </w:rPr>
        <w:fldChar w:fldCharType="end"/>
      </w:r>
      <w:r w:rsidRPr="00664679">
        <w:rPr>
          <w:rFonts w:cs="Times New Roman"/>
          <w:szCs w:val="24"/>
        </w:rPr>
        <w:t>.</w:t>
      </w:r>
    </w:p>
    <w:p w14:paraId="0D867CC8" w14:textId="7777777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hasil</w:t>
      </w:r>
      <w:proofErr w:type="spellEnd"/>
      <w:r w:rsidRPr="00664679">
        <w:rPr>
          <w:rFonts w:cs="Times New Roman"/>
          <w:szCs w:val="24"/>
        </w:rPr>
        <w:t xml:space="preserve"> </w:t>
      </w:r>
      <w:proofErr w:type="spellStart"/>
      <w:r w:rsidRPr="00664679">
        <w:rPr>
          <w:rFonts w:cs="Times New Roman"/>
          <w:szCs w:val="24"/>
        </w:rPr>
        <w:t>penelitian</w:t>
      </w:r>
      <w:proofErr w:type="spellEnd"/>
      <w:r w:rsidRPr="00664679">
        <w:rPr>
          <w:rFonts w:cs="Times New Roman"/>
          <w:szCs w:val="24"/>
        </w:rPr>
        <w:t xml:space="preserve"> </w:t>
      </w:r>
      <w:proofErr w:type="spellStart"/>
      <w:r w:rsidRPr="00664679">
        <w:rPr>
          <w:rFonts w:cs="Times New Roman"/>
          <w:szCs w:val="24"/>
        </w:rPr>
        <w:t>didapatkan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baik</w:t>
      </w:r>
      <w:proofErr w:type="spellEnd"/>
      <w:r w:rsidRPr="00664679">
        <w:rPr>
          <w:rFonts w:cs="Times New Roman"/>
          <w:szCs w:val="24"/>
        </w:rPr>
        <w:t xml:space="preserve"> dan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sebanyak</w:t>
      </w:r>
      <w:proofErr w:type="spellEnd"/>
      <w:r w:rsidRPr="00664679">
        <w:rPr>
          <w:rFonts w:cs="Times New Roman"/>
          <w:szCs w:val="24"/>
        </w:rPr>
        <w:t xml:space="preserve"> 40 orang (40%), </w:t>
      </w:r>
      <w:proofErr w:type="spellStart"/>
      <w:r w:rsidRPr="00664679">
        <w:rPr>
          <w:rFonts w:cs="Times New Roman"/>
          <w:szCs w:val="24"/>
        </w:rPr>
        <w:t>pengetahuan</w:t>
      </w:r>
      <w:proofErr w:type="spellEnd"/>
      <w:r w:rsidRPr="00664679">
        <w:rPr>
          <w:rFonts w:cs="Times New Roman"/>
          <w:szCs w:val="24"/>
        </w:rPr>
        <w:t xml:space="preserve"> yang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tapi</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sebanyak</w:t>
      </w:r>
      <w:proofErr w:type="spellEnd"/>
      <w:r w:rsidRPr="00664679">
        <w:rPr>
          <w:rFonts w:cs="Times New Roman"/>
          <w:szCs w:val="24"/>
        </w:rPr>
        <w:t xml:space="preserve"> 11 orang (11%),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kurang</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 xml:space="preserve"> dan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sebanyak</w:t>
      </w:r>
      <w:proofErr w:type="spellEnd"/>
      <w:r w:rsidRPr="00664679">
        <w:rPr>
          <w:rFonts w:cs="Times New Roman"/>
          <w:szCs w:val="24"/>
        </w:rPr>
        <w:t xml:space="preserve"> 2 orang (2%) dan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kurang</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 xml:space="preserve"> dan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sebanyak</w:t>
      </w:r>
      <w:proofErr w:type="spellEnd"/>
      <w:r w:rsidRPr="00664679">
        <w:rPr>
          <w:rFonts w:cs="Times New Roman"/>
          <w:szCs w:val="24"/>
        </w:rPr>
        <w:t xml:space="preserve"> 47 orang (49%).</w:t>
      </w:r>
    </w:p>
    <w:p w14:paraId="7B6DBD4C" w14:textId="7777777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hasil</w:t>
      </w:r>
      <w:proofErr w:type="spellEnd"/>
      <w:r w:rsidRPr="00664679">
        <w:rPr>
          <w:rFonts w:cs="Times New Roman"/>
          <w:szCs w:val="24"/>
        </w:rPr>
        <w:t xml:space="preserve"> </w:t>
      </w:r>
      <w:proofErr w:type="spellStart"/>
      <w:r w:rsidRPr="00664679">
        <w:rPr>
          <w:rFonts w:cs="Times New Roman"/>
          <w:szCs w:val="24"/>
        </w:rPr>
        <w:t>jawaban</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paling </w:t>
      </w:r>
      <w:proofErr w:type="spellStart"/>
      <w:r w:rsidRPr="00664679">
        <w:rPr>
          <w:rFonts w:cs="Times New Roman"/>
          <w:szCs w:val="24"/>
        </w:rPr>
        <w:t>rendah</w:t>
      </w:r>
      <w:proofErr w:type="spellEnd"/>
      <w:r w:rsidRPr="00664679">
        <w:rPr>
          <w:rFonts w:cs="Times New Roman"/>
          <w:szCs w:val="24"/>
        </w:rPr>
        <w:t xml:space="preserve"> pada item </w:t>
      </w:r>
      <w:proofErr w:type="spellStart"/>
      <w:r w:rsidRPr="00664679">
        <w:rPr>
          <w:rFonts w:cs="Times New Roman"/>
          <w:szCs w:val="24"/>
        </w:rPr>
        <w:t>pernyataan</w:t>
      </w:r>
      <w:proofErr w:type="spellEnd"/>
      <w:r w:rsidRPr="00664679">
        <w:rPr>
          <w:rFonts w:cs="Times New Roman"/>
          <w:szCs w:val="24"/>
        </w:rPr>
        <w:t xml:space="preserve"> “</w:t>
      </w:r>
      <w:proofErr w:type="spellStart"/>
      <w:r w:rsidRPr="00664679">
        <w:rPr>
          <w:rFonts w:cs="Times New Roman"/>
          <w:szCs w:val="24"/>
        </w:rPr>
        <w:t>usia</w:t>
      </w:r>
      <w:proofErr w:type="spellEnd"/>
      <w:r w:rsidRPr="00664679">
        <w:rPr>
          <w:rFonts w:cs="Times New Roman"/>
          <w:szCs w:val="24"/>
        </w:rPr>
        <w:t xml:space="preserve"> &gt;35 </w:t>
      </w:r>
      <w:proofErr w:type="spellStart"/>
      <w:r w:rsidRPr="00664679">
        <w:rPr>
          <w:rFonts w:cs="Times New Roman"/>
          <w:szCs w:val="24"/>
        </w:rPr>
        <w:t>tahun</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resiko</w:t>
      </w:r>
      <w:proofErr w:type="spellEnd"/>
      <w:r w:rsidRPr="00664679">
        <w:rPr>
          <w:rFonts w:cs="Times New Roman"/>
          <w:szCs w:val="24"/>
        </w:rPr>
        <w:t xml:space="preserve"> </w:t>
      </w:r>
      <w:proofErr w:type="spellStart"/>
      <w:r w:rsidRPr="00664679">
        <w:rPr>
          <w:rFonts w:cs="Times New Roman"/>
          <w:szCs w:val="24"/>
        </w:rPr>
        <w:t>terhadap</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leher</w:t>
      </w:r>
      <w:proofErr w:type="spellEnd"/>
      <w:r w:rsidRPr="00664679">
        <w:rPr>
          <w:rFonts w:cs="Times New Roman"/>
          <w:szCs w:val="24"/>
        </w:rPr>
        <w:t xml:space="preserve"> </w:t>
      </w:r>
      <w:proofErr w:type="spellStart"/>
      <w:r w:rsidRPr="00664679">
        <w:rPr>
          <w:rFonts w:cs="Times New Roman"/>
          <w:szCs w:val="24"/>
        </w:rPr>
        <w:t>lahim</w:t>
      </w:r>
      <w:proofErr w:type="spellEnd"/>
      <w:r w:rsidRPr="00664679">
        <w:rPr>
          <w:rFonts w:cs="Times New Roman"/>
          <w:szCs w:val="24"/>
        </w:rPr>
        <w:t xml:space="preserve">”. </w:t>
      </w:r>
      <w:proofErr w:type="spellStart"/>
      <w:r w:rsidRPr="00664679">
        <w:rPr>
          <w:rFonts w:cs="Times New Roman"/>
          <w:szCs w:val="24"/>
        </w:rPr>
        <w:t>Kurangnya</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usia</w:t>
      </w:r>
      <w:proofErr w:type="spellEnd"/>
      <w:r w:rsidRPr="00664679">
        <w:rPr>
          <w:rFonts w:cs="Times New Roman"/>
          <w:szCs w:val="24"/>
        </w:rPr>
        <w:t xml:space="preserve"> yang </w:t>
      </w:r>
      <w:proofErr w:type="spellStart"/>
      <w:r w:rsidRPr="00664679">
        <w:rPr>
          <w:rFonts w:cs="Times New Roman"/>
          <w:szCs w:val="24"/>
        </w:rPr>
        <w:t>merupakan</w:t>
      </w:r>
      <w:proofErr w:type="spellEnd"/>
      <w:r w:rsidRPr="00664679">
        <w:rPr>
          <w:rFonts w:cs="Times New Roman"/>
          <w:szCs w:val="24"/>
        </w:rPr>
        <w:t xml:space="preserve"> </w:t>
      </w:r>
      <w:proofErr w:type="spellStart"/>
      <w:r w:rsidRPr="00664679">
        <w:rPr>
          <w:rFonts w:cs="Times New Roman"/>
          <w:szCs w:val="24"/>
        </w:rPr>
        <w:t>faktor</w:t>
      </w:r>
      <w:proofErr w:type="spellEnd"/>
      <w:r w:rsidRPr="00664679">
        <w:rPr>
          <w:rFonts w:cs="Times New Roman"/>
          <w:szCs w:val="24"/>
        </w:rPr>
        <w:t xml:space="preserve"> </w:t>
      </w:r>
      <w:proofErr w:type="spellStart"/>
      <w:r w:rsidRPr="00664679">
        <w:rPr>
          <w:rFonts w:cs="Times New Roman"/>
          <w:szCs w:val="24"/>
        </w:rPr>
        <w:t>resiko</w:t>
      </w:r>
      <w:proofErr w:type="spellEnd"/>
      <w:r w:rsidRPr="00664679">
        <w:rPr>
          <w:rFonts w:cs="Times New Roman"/>
          <w:szCs w:val="24"/>
        </w:rPr>
        <w:t xml:space="preserve"> </w:t>
      </w:r>
      <w:proofErr w:type="spellStart"/>
      <w:r w:rsidRPr="00664679">
        <w:rPr>
          <w:rFonts w:cs="Times New Roman"/>
          <w:szCs w:val="24"/>
        </w:rPr>
        <w:t>terjadinya</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mempengaruhi</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tersebut</w:t>
      </w:r>
      <w:proofErr w:type="spellEnd"/>
      <w:r w:rsidRPr="00664679">
        <w:rPr>
          <w:rFonts w:cs="Times New Roman"/>
          <w:szCs w:val="24"/>
        </w:rPr>
        <w:t xml:space="preserve">. </w:t>
      </w:r>
    </w:p>
    <w:p w14:paraId="3C04191A" w14:textId="7ADA0E8F" w:rsidR="006337DE" w:rsidRPr="00664679" w:rsidRDefault="005128C9" w:rsidP="006337DE">
      <w:pPr>
        <w:spacing w:after="0" w:line="480" w:lineRule="auto"/>
        <w:ind w:firstLine="567"/>
        <w:jc w:val="both"/>
        <w:rPr>
          <w:rFonts w:cs="Times New Roman"/>
          <w:szCs w:val="24"/>
        </w:rPr>
      </w:pPr>
      <w:r w:rsidRPr="00664679">
        <w:rPr>
          <w:rFonts w:cs="Times New Roman"/>
          <w:szCs w:val="24"/>
        </w:rPr>
        <w:t>P</w:t>
      </w:r>
      <w:r w:rsidR="006337DE" w:rsidRPr="00664679">
        <w:rPr>
          <w:rFonts w:cs="Times New Roman"/>
          <w:szCs w:val="24"/>
        </w:rPr>
        <w:t xml:space="preserve">erempuan yang </w:t>
      </w:r>
      <w:proofErr w:type="spellStart"/>
      <w:r w:rsidR="006337DE" w:rsidRPr="00664679">
        <w:rPr>
          <w:rFonts w:cs="Times New Roman"/>
          <w:szCs w:val="24"/>
        </w:rPr>
        <w:t>rawan</w:t>
      </w:r>
      <w:proofErr w:type="spellEnd"/>
      <w:r w:rsidR="006337DE" w:rsidRPr="00664679">
        <w:rPr>
          <w:rFonts w:cs="Times New Roman"/>
          <w:szCs w:val="24"/>
        </w:rPr>
        <w:t xml:space="preserve"> </w:t>
      </w:r>
      <w:proofErr w:type="spellStart"/>
      <w:r w:rsidR="006337DE" w:rsidRPr="00664679">
        <w:rPr>
          <w:rFonts w:cs="Times New Roman"/>
          <w:szCs w:val="24"/>
        </w:rPr>
        <w:t>mengidap</w:t>
      </w:r>
      <w:proofErr w:type="spellEnd"/>
      <w:r w:rsidR="006337DE" w:rsidRPr="00664679">
        <w:rPr>
          <w:rFonts w:cs="Times New Roman"/>
          <w:szCs w:val="24"/>
        </w:rPr>
        <w:t xml:space="preserve"> </w:t>
      </w:r>
      <w:proofErr w:type="spellStart"/>
      <w:r w:rsidR="006337DE" w:rsidRPr="00664679">
        <w:rPr>
          <w:rFonts w:cs="Times New Roman"/>
          <w:szCs w:val="24"/>
        </w:rPr>
        <w:t>kanker</w:t>
      </w:r>
      <w:proofErr w:type="spellEnd"/>
      <w:r w:rsidR="006337DE" w:rsidRPr="00664679">
        <w:rPr>
          <w:rFonts w:cs="Times New Roman"/>
          <w:szCs w:val="24"/>
        </w:rPr>
        <w:t xml:space="preserve"> </w:t>
      </w:r>
      <w:proofErr w:type="spellStart"/>
      <w:r w:rsidR="006337DE" w:rsidRPr="00664679">
        <w:rPr>
          <w:rFonts w:cs="Times New Roman"/>
          <w:szCs w:val="24"/>
        </w:rPr>
        <w:t>serviks</w:t>
      </w:r>
      <w:proofErr w:type="spellEnd"/>
      <w:r w:rsidR="006337DE" w:rsidRPr="00664679">
        <w:rPr>
          <w:rFonts w:cs="Times New Roman"/>
          <w:szCs w:val="24"/>
        </w:rPr>
        <w:t xml:space="preserve"> </w:t>
      </w:r>
      <w:proofErr w:type="spellStart"/>
      <w:r w:rsidR="006337DE" w:rsidRPr="00664679">
        <w:rPr>
          <w:rFonts w:cs="Times New Roman"/>
          <w:szCs w:val="24"/>
        </w:rPr>
        <w:t>adalah</w:t>
      </w:r>
      <w:proofErr w:type="spellEnd"/>
      <w:r w:rsidR="006337DE" w:rsidRPr="00664679">
        <w:rPr>
          <w:rFonts w:cs="Times New Roman"/>
          <w:szCs w:val="24"/>
        </w:rPr>
        <w:t xml:space="preserve"> </w:t>
      </w:r>
      <w:proofErr w:type="spellStart"/>
      <w:r w:rsidR="006337DE" w:rsidRPr="00664679">
        <w:rPr>
          <w:rFonts w:cs="Times New Roman"/>
          <w:szCs w:val="24"/>
        </w:rPr>
        <w:t>mereka</w:t>
      </w:r>
      <w:proofErr w:type="spellEnd"/>
      <w:r w:rsidR="006337DE" w:rsidRPr="00664679">
        <w:rPr>
          <w:rFonts w:cs="Times New Roman"/>
          <w:szCs w:val="24"/>
        </w:rPr>
        <w:t xml:space="preserve"> yang </w:t>
      </w:r>
      <w:proofErr w:type="spellStart"/>
      <w:r w:rsidR="006337DE" w:rsidRPr="00664679">
        <w:rPr>
          <w:rFonts w:cs="Times New Roman"/>
          <w:szCs w:val="24"/>
        </w:rPr>
        <w:t>berusia</w:t>
      </w:r>
      <w:proofErr w:type="spellEnd"/>
      <w:r w:rsidR="006337DE" w:rsidRPr="00664679">
        <w:rPr>
          <w:rFonts w:cs="Times New Roman"/>
          <w:szCs w:val="24"/>
        </w:rPr>
        <w:t xml:space="preserve"> 35-50 </w:t>
      </w:r>
      <w:proofErr w:type="spellStart"/>
      <w:r w:rsidR="006337DE" w:rsidRPr="00664679">
        <w:rPr>
          <w:rFonts w:cs="Times New Roman"/>
          <w:szCs w:val="24"/>
        </w:rPr>
        <w:t>tahun</w:t>
      </w:r>
      <w:proofErr w:type="spellEnd"/>
      <w:r w:rsidR="006337DE" w:rsidRPr="00664679">
        <w:rPr>
          <w:rFonts w:cs="Times New Roman"/>
          <w:szCs w:val="24"/>
        </w:rPr>
        <w:t xml:space="preserve">, </w:t>
      </w:r>
      <w:proofErr w:type="spellStart"/>
      <w:r w:rsidR="006337DE" w:rsidRPr="00664679">
        <w:rPr>
          <w:rFonts w:cs="Times New Roman"/>
          <w:szCs w:val="24"/>
        </w:rPr>
        <w:t>terutama</w:t>
      </w:r>
      <w:proofErr w:type="spellEnd"/>
      <w:r w:rsidR="006337DE" w:rsidRPr="00664679">
        <w:rPr>
          <w:rFonts w:cs="Times New Roman"/>
          <w:szCs w:val="24"/>
        </w:rPr>
        <w:t xml:space="preserve"> </w:t>
      </w:r>
      <w:proofErr w:type="spellStart"/>
      <w:r w:rsidR="006337DE" w:rsidRPr="00664679">
        <w:rPr>
          <w:rFonts w:cs="Times New Roman"/>
          <w:szCs w:val="24"/>
        </w:rPr>
        <w:t>mereka</w:t>
      </w:r>
      <w:proofErr w:type="spellEnd"/>
      <w:r w:rsidR="006337DE" w:rsidRPr="00664679">
        <w:rPr>
          <w:rFonts w:cs="Times New Roman"/>
          <w:szCs w:val="24"/>
        </w:rPr>
        <w:t xml:space="preserve"> yang </w:t>
      </w:r>
      <w:proofErr w:type="spellStart"/>
      <w:r w:rsidR="006337DE" w:rsidRPr="00664679">
        <w:rPr>
          <w:rFonts w:cs="Times New Roman"/>
          <w:szCs w:val="24"/>
        </w:rPr>
        <w:t>telah</w:t>
      </w:r>
      <w:proofErr w:type="spellEnd"/>
      <w:r w:rsidR="006337DE" w:rsidRPr="00664679">
        <w:rPr>
          <w:rFonts w:cs="Times New Roman"/>
          <w:szCs w:val="24"/>
        </w:rPr>
        <w:t xml:space="preserve"> </w:t>
      </w:r>
      <w:proofErr w:type="spellStart"/>
      <w:r w:rsidR="006337DE" w:rsidRPr="00664679">
        <w:rPr>
          <w:rFonts w:cs="Times New Roman"/>
          <w:szCs w:val="24"/>
        </w:rPr>
        <w:t>aktif</w:t>
      </w:r>
      <w:proofErr w:type="spellEnd"/>
      <w:r w:rsidR="006337DE" w:rsidRPr="00664679">
        <w:rPr>
          <w:rFonts w:cs="Times New Roman"/>
          <w:szCs w:val="24"/>
        </w:rPr>
        <w:t xml:space="preserve"> </w:t>
      </w:r>
      <w:proofErr w:type="spellStart"/>
      <w:r w:rsidR="006337DE" w:rsidRPr="00664679">
        <w:rPr>
          <w:rFonts w:cs="Times New Roman"/>
          <w:szCs w:val="24"/>
        </w:rPr>
        <w:t>secara</w:t>
      </w:r>
      <w:proofErr w:type="spellEnd"/>
      <w:r w:rsidR="006337DE" w:rsidRPr="00664679">
        <w:rPr>
          <w:rFonts w:cs="Times New Roman"/>
          <w:szCs w:val="24"/>
        </w:rPr>
        <w:t xml:space="preserve"> </w:t>
      </w:r>
      <w:proofErr w:type="spellStart"/>
      <w:r w:rsidR="006337DE" w:rsidRPr="00664679">
        <w:rPr>
          <w:rFonts w:cs="Times New Roman"/>
          <w:szCs w:val="24"/>
        </w:rPr>
        <w:t>seksual</w:t>
      </w:r>
      <w:proofErr w:type="spellEnd"/>
      <w:r w:rsidR="006337DE" w:rsidRPr="00664679">
        <w:rPr>
          <w:rFonts w:cs="Times New Roman"/>
          <w:szCs w:val="24"/>
        </w:rPr>
        <w:t xml:space="preserve"> </w:t>
      </w:r>
      <w:proofErr w:type="spellStart"/>
      <w:r w:rsidR="006337DE" w:rsidRPr="00664679">
        <w:rPr>
          <w:rFonts w:cs="Times New Roman"/>
          <w:szCs w:val="24"/>
        </w:rPr>
        <w:t>sebelum</w:t>
      </w:r>
      <w:proofErr w:type="spellEnd"/>
      <w:r w:rsidR="006337DE" w:rsidRPr="00664679">
        <w:rPr>
          <w:rFonts w:cs="Times New Roman"/>
          <w:szCs w:val="24"/>
        </w:rPr>
        <w:t xml:space="preserve"> </w:t>
      </w:r>
      <w:proofErr w:type="spellStart"/>
      <w:r w:rsidR="006337DE" w:rsidRPr="00664679">
        <w:rPr>
          <w:rFonts w:cs="Times New Roman"/>
          <w:szCs w:val="24"/>
        </w:rPr>
        <w:t>berusia</w:t>
      </w:r>
      <w:proofErr w:type="spellEnd"/>
      <w:r w:rsidR="006337DE" w:rsidRPr="00664679">
        <w:rPr>
          <w:rFonts w:cs="Times New Roman"/>
          <w:szCs w:val="24"/>
        </w:rPr>
        <w:t xml:space="preserve"> 16 </w:t>
      </w:r>
      <w:proofErr w:type="spellStart"/>
      <w:r w:rsidR="006337DE" w:rsidRPr="00664679">
        <w:rPr>
          <w:rFonts w:cs="Times New Roman"/>
          <w:szCs w:val="24"/>
        </w:rPr>
        <w:t>tahun</w:t>
      </w:r>
      <w:proofErr w:type="spellEnd"/>
      <w:r w:rsidR="006337DE" w:rsidRPr="00664679">
        <w:rPr>
          <w:rFonts w:cs="Times New Roman"/>
          <w:szCs w:val="24"/>
        </w:rPr>
        <w:t xml:space="preserve">. </w:t>
      </w:r>
      <w:proofErr w:type="spellStart"/>
      <w:r w:rsidR="006337DE" w:rsidRPr="00664679">
        <w:rPr>
          <w:rFonts w:cs="Times New Roman"/>
          <w:szCs w:val="24"/>
        </w:rPr>
        <w:t>Hubungan</w:t>
      </w:r>
      <w:proofErr w:type="spellEnd"/>
      <w:r w:rsidR="006337DE" w:rsidRPr="00664679">
        <w:rPr>
          <w:rFonts w:cs="Times New Roman"/>
          <w:szCs w:val="24"/>
        </w:rPr>
        <w:t xml:space="preserve"> </w:t>
      </w:r>
      <w:proofErr w:type="spellStart"/>
      <w:r w:rsidR="006337DE" w:rsidRPr="00664679">
        <w:rPr>
          <w:rFonts w:cs="Times New Roman"/>
          <w:szCs w:val="24"/>
        </w:rPr>
        <w:t>seksual</w:t>
      </w:r>
      <w:proofErr w:type="spellEnd"/>
      <w:r w:rsidR="006337DE" w:rsidRPr="00664679">
        <w:rPr>
          <w:rFonts w:cs="Times New Roman"/>
          <w:szCs w:val="24"/>
        </w:rPr>
        <w:t xml:space="preserve"> pada </w:t>
      </w:r>
      <w:proofErr w:type="spellStart"/>
      <w:r w:rsidR="006337DE" w:rsidRPr="00664679">
        <w:rPr>
          <w:rFonts w:cs="Times New Roman"/>
          <w:szCs w:val="24"/>
        </w:rPr>
        <w:t>usia</w:t>
      </w:r>
      <w:proofErr w:type="spellEnd"/>
      <w:r w:rsidR="006337DE" w:rsidRPr="00664679">
        <w:rPr>
          <w:rFonts w:cs="Times New Roman"/>
          <w:szCs w:val="24"/>
        </w:rPr>
        <w:t xml:space="preserve"> </w:t>
      </w:r>
      <w:proofErr w:type="spellStart"/>
      <w:r w:rsidR="006337DE" w:rsidRPr="00664679">
        <w:rPr>
          <w:rFonts w:cs="Times New Roman"/>
          <w:szCs w:val="24"/>
        </w:rPr>
        <w:t>terlalu</w:t>
      </w:r>
      <w:proofErr w:type="spellEnd"/>
      <w:r w:rsidR="006337DE" w:rsidRPr="00664679">
        <w:rPr>
          <w:rFonts w:cs="Times New Roman"/>
          <w:szCs w:val="24"/>
        </w:rPr>
        <w:t xml:space="preserve"> </w:t>
      </w:r>
      <w:proofErr w:type="spellStart"/>
      <w:r w:rsidR="006337DE" w:rsidRPr="00664679">
        <w:rPr>
          <w:rFonts w:cs="Times New Roman"/>
          <w:szCs w:val="24"/>
        </w:rPr>
        <w:t>dini</w:t>
      </w:r>
      <w:proofErr w:type="spellEnd"/>
      <w:r w:rsidR="006337DE" w:rsidRPr="00664679">
        <w:rPr>
          <w:rFonts w:cs="Times New Roman"/>
          <w:szCs w:val="24"/>
        </w:rPr>
        <w:t xml:space="preserve"> </w:t>
      </w:r>
      <w:proofErr w:type="spellStart"/>
      <w:r w:rsidR="006337DE" w:rsidRPr="00664679">
        <w:rPr>
          <w:rFonts w:cs="Times New Roman"/>
          <w:szCs w:val="24"/>
        </w:rPr>
        <w:t>bisa</w:t>
      </w:r>
      <w:proofErr w:type="spellEnd"/>
      <w:r w:rsidR="006337DE" w:rsidRPr="00664679">
        <w:rPr>
          <w:rFonts w:cs="Times New Roman"/>
          <w:szCs w:val="24"/>
        </w:rPr>
        <w:t xml:space="preserve"> </w:t>
      </w:r>
      <w:proofErr w:type="spellStart"/>
      <w:r w:rsidR="006337DE" w:rsidRPr="00664679">
        <w:rPr>
          <w:rFonts w:cs="Times New Roman"/>
          <w:szCs w:val="24"/>
        </w:rPr>
        <w:t>meningkatkan</w:t>
      </w:r>
      <w:proofErr w:type="spellEnd"/>
      <w:r w:rsidR="006337DE" w:rsidRPr="00664679">
        <w:rPr>
          <w:rFonts w:cs="Times New Roman"/>
          <w:szCs w:val="24"/>
        </w:rPr>
        <w:t xml:space="preserve"> </w:t>
      </w:r>
      <w:proofErr w:type="spellStart"/>
      <w:r w:rsidR="006337DE" w:rsidRPr="00664679">
        <w:rPr>
          <w:rFonts w:cs="Times New Roman"/>
          <w:szCs w:val="24"/>
        </w:rPr>
        <w:t>risiko</w:t>
      </w:r>
      <w:proofErr w:type="spellEnd"/>
      <w:r w:rsidR="006337DE" w:rsidRPr="00664679">
        <w:rPr>
          <w:rFonts w:cs="Times New Roman"/>
          <w:szCs w:val="24"/>
        </w:rPr>
        <w:t xml:space="preserve"> </w:t>
      </w:r>
      <w:proofErr w:type="spellStart"/>
      <w:r w:rsidR="006337DE" w:rsidRPr="00664679">
        <w:rPr>
          <w:rFonts w:cs="Times New Roman"/>
          <w:szCs w:val="24"/>
        </w:rPr>
        <w:t>terserang</w:t>
      </w:r>
      <w:proofErr w:type="spellEnd"/>
      <w:r w:rsidR="006337DE" w:rsidRPr="00664679">
        <w:rPr>
          <w:rFonts w:cs="Times New Roman"/>
          <w:szCs w:val="24"/>
        </w:rPr>
        <w:t xml:space="preserve"> </w:t>
      </w:r>
      <w:proofErr w:type="spellStart"/>
      <w:r w:rsidR="006337DE" w:rsidRPr="00664679">
        <w:rPr>
          <w:rFonts w:cs="Times New Roman"/>
          <w:szCs w:val="24"/>
        </w:rPr>
        <w:t>kanker</w:t>
      </w:r>
      <w:proofErr w:type="spellEnd"/>
      <w:r w:rsidR="006337DE" w:rsidRPr="00664679">
        <w:rPr>
          <w:rFonts w:cs="Times New Roman"/>
          <w:szCs w:val="24"/>
        </w:rPr>
        <w:t xml:space="preserve"> </w:t>
      </w:r>
      <w:proofErr w:type="spellStart"/>
      <w:r w:rsidR="006337DE" w:rsidRPr="00664679">
        <w:rPr>
          <w:rFonts w:cs="Times New Roman"/>
          <w:szCs w:val="24"/>
        </w:rPr>
        <w:t>serviks</w:t>
      </w:r>
      <w:proofErr w:type="spellEnd"/>
      <w:r w:rsidR="006337DE" w:rsidRPr="00664679">
        <w:rPr>
          <w:rFonts w:cs="Times New Roman"/>
          <w:szCs w:val="24"/>
        </w:rPr>
        <w:t xml:space="preserve"> </w:t>
      </w:r>
      <w:proofErr w:type="spellStart"/>
      <w:r w:rsidR="006337DE" w:rsidRPr="00664679">
        <w:rPr>
          <w:rFonts w:cs="Times New Roman"/>
          <w:szCs w:val="24"/>
        </w:rPr>
        <w:t>sebesar</w:t>
      </w:r>
      <w:proofErr w:type="spellEnd"/>
      <w:r w:rsidR="006337DE" w:rsidRPr="00664679">
        <w:rPr>
          <w:rFonts w:cs="Times New Roman"/>
          <w:szCs w:val="24"/>
        </w:rPr>
        <w:t xml:space="preserve"> </w:t>
      </w:r>
      <w:proofErr w:type="spellStart"/>
      <w:r w:rsidR="006337DE" w:rsidRPr="00664679">
        <w:rPr>
          <w:rFonts w:cs="Times New Roman"/>
          <w:szCs w:val="24"/>
        </w:rPr>
        <w:t>dua</w:t>
      </w:r>
      <w:proofErr w:type="spellEnd"/>
      <w:r w:rsidR="006337DE" w:rsidRPr="00664679">
        <w:rPr>
          <w:rFonts w:cs="Times New Roman"/>
          <w:szCs w:val="24"/>
        </w:rPr>
        <w:t xml:space="preserve"> kali </w:t>
      </w:r>
      <w:proofErr w:type="spellStart"/>
      <w:r w:rsidR="006337DE" w:rsidRPr="00664679">
        <w:rPr>
          <w:rFonts w:cs="Times New Roman"/>
          <w:szCs w:val="24"/>
        </w:rPr>
        <w:t>dibanding</w:t>
      </w:r>
      <w:proofErr w:type="spellEnd"/>
      <w:r w:rsidR="006337DE" w:rsidRPr="00664679">
        <w:rPr>
          <w:rFonts w:cs="Times New Roman"/>
          <w:szCs w:val="24"/>
        </w:rPr>
        <w:t xml:space="preserve"> </w:t>
      </w:r>
      <w:proofErr w:type="spellStart"/>
      <w:r w:rsidR="006337DE" w:rsidRPr="00664679">
        <w:rPr>
          <w:rFonts w:cs="Times New Roman"/>
          <w:szCs w:val="24"/>
        </w:rPr>
        <w:t>perempuan</w:t>
      </w:r>
      <w:proofErr w:type="spellEnd"/>
      <w:r w:rsidR="006337DE" w:rsidRPr="00664679">
        <w:rPr>
          <w:rFonts w:cs="Times New Roman"/>
          <w:szCs w:val="24"/>
        </w:rPr>
        <w:t xml:space="preserve"> yang </w:t>
      </w:r>
      <w:proofErr w:type="spellStart"/>
      <w:r w:rsidR="006337DE" w:rsidRPr="00664679">
        <w:rPr>
          <w:rFonts w:cs="Times New Roman"/>
          <w:szCs w:val="24"/>
        </w:rPr>
        <w:t>melakukan</w:t>
      </w:r>
      <w:proofErr w:type="spellEnd"/>
      <w:r w:rsidR="006337DE" w:rsidRPr="00664679">
        <w:rPr>
          <w:rFonts w:cs="Times New Roman"/>
          <w:szCs w:val="24"/>
        </w:rPr>
        <w:t xml:space="preserve"> </w:t>
      </w:r>
      <w:proofErr w:type="spellStart"/>
      <w:r w:rsidR="006337DE" w:rsidRPr="00664679">
        <w:rPr>
          <w:rFonts w:cs="Times New Roman"/>
          <w:szCs w:val="24"/>
        </w:rPr>
        <w:t>hubungan</w:t>
      </w:r>
      <w:proofErr w:type="spellEnd"/>
      <w:r w:rsidR="006337DE" w:rsidRPr="00664679">
        <w:rPr>
          <w:rFonts w:cs="Times New Roman"/>
          <w:szCs w:val="24"/>
        </w:rPr>
        <w:t xml:space="preserve"> </w:t>
      </w:r>
      <w:proofErr w:type="spellStart"/>
      <w:r w:rsidR="006337DE" w:rsidRPr="00664679">
        <w:rPr>
          <w:rFonts w:cs="Times New Roman"/>
          <w:szCs w:val="24"/>
        </w:rPr>
        <w:t>seksual</w:t>
      </w:r>
      <w:proofErr w:type="spellEnd"/>
      <w:r w:rsidR="006337DE" w:rsidRPr="00664679">
        <w:rPr>
          <w:rFonts w:cs="Times New Roman"/>
          <w:szCs w:val="24"/>
        </w:rPr>
        <w:t xml:space="preserve"> </w:t>
      </w:r>
      <w:proofErr w:type="spellStart"/>
      <w:r w:rsidR="006337DE" w:rsidRPr="00664679">
        <w:rPr>
          <w:rFonts w:cs="Times New Roman"/>
          <w:szCs w:val="24"/>
        </w:rPr>
        <w:t>setelah</w:t>
      </w:r>
      <w:proofErr w:type="spellEnd"/>
      <w:r w:rsidR="006337DE" w:rsidRPr="00664679">
        <w:rPr>
          <w:rFonts w:cs="Times New Roman"/>
          <w:szCs w:val="24"/>
        </w:rPr>
        <w:t xml:space="preserve"> </w:t>
      </w:r>
      <w:proofErr w:type="spellStart"/>
      <w:r w:rsidR="006337DE" w:rsidRPr="00664679">
        <w:rPr>
          <w:rFonts w:cs="Times New Roman"/>
          <w:szCs w:val="24"/>
        </w:rPr>
        <w:t>usia</w:t>
      </w:r>
      <w:proofErr w:type="spellEnd"/>
      <w:r w:rsidR="006337DE" w:rsidRPr="00664679">
        <w:rPr>
          <w:rFonts w:cs="Times New Roman"/>
          <w:szCs w:val="24"/>
        </w:rPr>
        <w:t xml:space="preserve"> 20 </w:t>
      </w:r>
      <w:proofErr w:type="spellStart"/>
      <w:r w:rsidR="006337DE" w:rsidRPr="00664679">
        <w:rPr>
          <w:rFonts w:cs="Times New Roman"/>
          <w:szCs w:val="24"/>
        </w:rPr>
        <w:t>tahun</w:t>
      </w:r>
      <w:proofErr w:type="spellEnd"/>
      <w:r w:rsidR="006337DE" w:rsidRPr="00664679">
        <w:rPr>
          <w:rFonts w:cs="Times New Roman"/>
          <w:szCs w:val="24"/>
        </w:rPr>
        <w:t xml:space="preserve">. </w:t>
      </w:r>
      <w:proofErr w:type="spellStart"/>
      <w:r w:rsidR="006337DE" w:rsidRPr="00664679">
        <w:rPr>
          <w:rFonts w:cs="Times New Roman"/>
          <w:szCs w:val="24"/>
        </w:rPr>
        <w:t>Semakin</w:t>
      </w:r>
      <w:proofErr w:type="spellEnd"/>
      <w:r w:rsidR="006337DE" w:rsidRPr="00664679">
        <w:rPr>
          <w:rFonts w:cs="Times New Roman"/>
          <w:szCs w:val="24"/>
        </w:rPr>
        <w:t xml:space="preserve"> </w:t>
      </w:r>
      <w:proofErr w:type="spellStart"/>
      <w:r w:rsidR="006337DE" w:rsidRPr="00664679">
        <w:rPr>
          <w:rFonts w:cs="Times New Roman"/>
          <w:szCs w:val="24"/>
        </w:rPr>
        <w:t>tua</w:t>
      </w:r>
      <w:proofErr w:type="spellEnd"/>
      <w:r w:rsidR="006337DE" w:rsidRPr="00664679">
        <w:rPr>
          <w:rFonts w:cs="Times New Roman"/>
          <w:szCs w:val="24"/>
        </w:rPr>
        <w:t xml:space="preserve"> </w:t>
      </w:r>
      <w:proofErr w:type="spellStart"/>
      <w:r w:rsidR="006337DE" w:rsidRPr="00664679">
        <w:rPr>
          <w:rFonts w:cs="Times New Roman"/>
          <w:szCs w:val="24"/>
        </w:rPr>
        <w:t>seorang</w:t>
      </w:r>
      <w:proofErr w:type="spellEnd"/>
      <w:r w:rsidR="006337DE" w:rsidRPr="00664679">
        <w:rPr>
          <w:rFonts w:cs="Times New Roman"/>
          <w:szCs w:val="24"/>
        </w:rPr>
        <w:t xml:space="preserve"> </w:t>
      </w:r>
      <w:proofErr w:type="spellStart"/>
      <w:r w:rsidR="006337DE" w:rsidRPr="00664679">
        <w:rPr>
          <w:rFonts w:cs="Times New Roman"/>
          <w:szCs w:val="24"/>
        </w:rPr>
        <w:t>perempuan</w:t>
      </w:r>
      <w:proofErr w:type="spellEnd"/>
      <w:r w:rsidR="006337DE" w:rsidRPr="00664679">
        <w:rPr>
          <w:rFonts w:cs="Times New Roman"/>
          <w:szCs w:val="24"/>
        </w:rPr>
        <w:t xml:space="preserve"> </w:t>
      </w:r>
      <w:proofErr w:type="spellStart"/>
      <w:r w:rsidR="006337DE" w:rsidRPr="00664679">
        <w:rPr>
          <w:rFonts w:cs="Times New Roman"/>
          <w:szCs w:val="24"/>
        </w:rPr>
        <w:t>maka</w:t>
      </w:r>
      <w:proofErr w:type="spellEnd"/>
      <w:r w:rsidR="006337DE" w:rsidRPr="00664679">
        <w:rPr>
          <w:rFonts w:cs="Times New Roman"/>
          <w:szCs w:val="24"/>
        </w:rPr>
        <w:t xml:space="preserve"> </w:t>
      </w:r>
      <w:proofErr w:type="spellStart"/>
      <w:r w:rsidR="006337DE" w:rsidRPr="00664679">
        <w:rPr>
          <w:rFonts w:cs="Times New Roman"/>
          <w:szCs w:val="24"/>
        </w:rPr>
        <w:t>makin</w:t>
      </w:r>
      <w:proofErr w:type="spellEnd"/>
      <w:r w:rsidR="006337DE" w:rsidRPr="00664679">
        <w:rPr>
          <w:rFonts w:cs="Times New Roman"/>
          <w:szCs w:val="24"/>
        </w:rPr>
        <w:t xml:space="preserve"> </w:t>
      </w:r>
      <w:proofErr w:type="spellStart"/>
      <w:r w:rsidR="006337DE" w:rsidRPr="00664679">
        <w:rPr>
          <w:rFonts w:cs="Times New Roman"/>
          <w:szCs w:val="24"/>
        </w:rPr>
        <w:t>tinggi</w:t>
      </w:r>
      <w:proofErr w:type="spellEnd"/>
      <w:r w:rsidR="006337DE" w:rsidRPr="00664679">
        <w:rPr>
          <w:rFonts w:cs="Times New Roman"/>
          <w:szCs w:val="24"/>
        </w:rPr>
        <w:t xml:space="preserve"> </w:t>
      </w:r>
      <w:proofErr w:type="spellStart"/>
      <w:r w:rsidR="006337DE" w:rsidRPr="00664679">
        <w:rPr>
          <w:rFonts w:cs="Times New Roman"/>
          <w:szCs w:val="24"/>
        </w:rPr>
        <w:t>risikonya</w:t>
      </w:r>
      <w:proofErr w:type="spellEnd"/>
      <w:r w:rsidR="006337DE" w:rsidRPr="00664679">
        <w:rPr>
          <w:rFonts w:cs="Times New Roman"/>
          <w:szCs w:val="24"/>
        </w:rPr>
        <w:t xml:space="preserve"> </w:t>
      </w:r>
      <w:proofErr w:type="spellStart"/>
      <w:r w:rsidR="006337DE" w:rsidRPr="00664679">
        <w:rPr>
          <w:rFonts w:cs="Times New Roman"/>
          <w:szCs w:val="24"/>
        </w:rPr>
        <w:t>terkena</w:t>
      </w:r>
      <w:proofErr w:type="spellEnd"/>
      <w:r w:rsidR="006337DE" w:rsidRPr="00664679">
        <w:rPr>
          <w:rFonts w:cs="Times New Roman"/>
          <w:szCs w:val="24"/>
        </w:rPr>
        <w:t xml:space="preserve"> </w:t>
      </w:r>
      <w:proofErr w:type="spellStart"/>
      <w:r w:rsidR="006337DE" w:rsidRPr="00664679">
        <w:rPr>
          <w:rFonts w:cs="Times New Roman"/>
          <w:szCs w:val="24"/>
        </w:rPr>
        <w:t>kanker</w:t>
      </w:r>
      <w:proofErr w:type="spellEnd"/>
      <w:r w:rsidR="006337DE" w:rsidRPr="00664679">
        <w:rPr>
          <w:rFonts w:cs="Times New Roman"/>
          <w:szCs w:val="24"/>
        </w:rPr>
        <w:t xml:space="preserve"> </w:t>
      </w:r>
      <w:proofErr w:type="spellStart"/>
      <w:r w:rsidR="006337DE" w:rsidRPr="00664679">
        <w:rPr>
          <w:rFonts w:cs="Times New Roman"/>
          <w:szCs w:val="24"/>
        </w:rPr>
        <w:t>serviks</w:t>
      </w:r>
      <w:proofErr w:type="spellEnd"/>
      <w:r w:rsidRPr="00664679">
        <w:rPr>
          <w:rFonts w:cs="Times New Roman"/>
          <w:szCs w:val="24"/>
        </w:rPr>
        <w:t xml:space="preserve"> </w:t>
      </w:r>
      <w:r w:rsidRPr="00664679">
        <w:rPr>
          <w:rFonts w:cs="Times New Roman"/>
          <w:szCs w:val="24"/>
        </w:rPr>
        <w:fldChar w:fldCharType="begin" w:fldLock="1"/>
      </w:r>
      <w:r w:rsidRPr="00664679">
        <w:rPr>
          <w:rFonts w:cs="Times New Roman"/>
          <w:szCs w:val="24"/>
        </w:rPr>
        <w:instrText>ADDIN CSL_CITATION { "citationItems" : [ { "id" : "ITEM-1", "itemData" : { "author" : [ { "dropping-particle" : "", "family" : "Ariani", "given" : "S", "non-dropping-particle" : "", "parse-names" : false, "suffix" : "" } ], "id" : "ITEM-1", "issued" : { "date-parts" : [ [ "2015" ] ] }, "publisher" : "Yogyakarta: Notebook", "title" : "Stop Kanker Serviks.", "type" : "book" }, "uris" : [ "http://www.mendeley.com/documents/?uuid=2b0988e8-8dcc-45f1-ba21-1016f4aa8a9b" ] } ], "mendeley" : { "formattedCitation" : "(Ariani, 2015)", "plainTextFormattedCitation" : "(Ariani, 2015)", "previouslyFormattedCitation" : "(Ariani, 2015)" }, "properties" : { "noteIndex" : 0 }, "schema" : "https://github.com/citation-style-language/schema/raw/master/csl-citation.json" }</w:instrText>
      </w:r>
      <w:r w:rsidRPr="00664679">
        <w:rPr>
          <w:rFonts w:cs="Times New Roman"/>
          <w:szCs w:val="24"/>
        </w:rPr>
        <w:fldChar w:fldCharType="separate"/>
      </w:r>
      <w:r w:rsidRPr="00664679">
        <w:rPr>
          <w:rFonts w:cs="Times New Roman"/>
          <w:noProof/>
          <w:szCs w:val="24"/>
        </w:rPr>
        <w:t>(Ariani, 2015)</w:t>
      </w:r>
      <w:r w:rsidRPr="00664679">
        <w:rPr>
          <w:rFonts w:cs="Times New Roman"/>
          <w:szCs w:val="24"/>
        </w:rPr>
        <w:fldChar w:fldCharType="end"/>
      </w:r>
      <w:r w:rsidR="006337DE" w:rsidRPr="00664679">
        <w:rPr>
          <w:rFonts w:cs="Times New Roman"/>
          <w:szCs w:val="24"/>
        </w:rPr>
        <w:t>.</w:t>
      </w:r>
    </w:p>
    <w:p w14:paraId="0443C41B" w14:textId="7777777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Berdasarkan</w:t>
      </w:r>
      <w:proofErr w:type="spellEnd"/>
      <w:r w:rsidRPr="00664679">
        <w:rPr>
          <w:rFonts w:cs="Times New Roman"/>
          <w:szCs w:val="24"/>
        </w:rPr>
        <w:t xml:space="preserve"> item </w:t>
      </w:r>
      <w:proofErr w:type="spellStart"/>
      <w:r w:rsidRPr="00664679">
        <w:rPr>
          <w:rFonts w:cs="Times New Roman"/>
          <w:szCs w:val="24"/>
        </w:rPr>
        <w:t>pernyataan</w:t>
      </w:r>
      <w:proofErr w:type="spellEnd"/>
      <w:r w:rsidRPr="00664679">
        <w:rPr>
          <w:rFonts w:cs="Times New Roman"/>
          <w:szCs w:val="24"/>
        </w:rPr>
        <w:t xml:space="preserve"> yang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w:t>
      </w:r>
      <w:proofErr w:type="spellStart"/>
      <w:r w:rsidRPr="00664679">
        <w:rPr>
          <w:rFonts w:cs="Times New Roman"/>
          <w:szCs w:val="24"/>
        </w:rPr>
        <w:t>tertinggi</w:t>
      </w:r>
      <w:proofErr w:type="spellEnd"/>
      <w:r w:rsidRPr="00664679">
        <w:rPr>
          <w:rFonts w:cs="Times New Roman"/>
          <w:szCs w:val="24"/>
        </w:rPr>
        <w:t xml:space="preserve"> </w:t>
      </w:r>
      <w:proofErr w:type="spellStart"/>
      <w:r w:rsidRPr="00664679">
        <w:rPr>
          <w:rFonts w:cs="Times New Roman"/>
          <w:szCs w:val="24"/>
        </w:rPr>
        <w:t>ada</w:t>
      </w:r>
      <w:proofErr w:type="spellEnd"/>
      <w:r w:rsidRPr="00664679">
        <w:rPr>
          <w:rFonts w:cs="Times New Roman"/>
          <w:szCs w:val="24"/>
        </w:rPr>
        <w:t xml:space="preserve"> 2 </w:t>
      </w:r>
      <w:proofErr w:type="spellStart"/>
      <w:r w:rsidRPr="00664679">
        <w:rPr>
          <w:rFonts w:cs="Times New Roman"/>
          <w:szCs w:val="24"/>
        </w:rPr>
        <w:t>yaitu</w:t>
      </w:r>
      <w:proofErr w:type="spellEnd"/>
      <w:r w:rsidRPr="00664679">
        <w:rPr>
          <w:rFonts w:cs="Times New Roman"/>
          <w:szCs w:val="24"/>
        </w:rPr>
        <w:t xml:space="preserve"> “</w:t>
      </w:r>
      <w:proofErr w:type="spellStart"/>
      <w:r w:rsidRPr="00664679">
        <w:rPr>
          <w:rFonts w:cs="Times New Roman"/>
          <w:szCs w:val="24"/>
        </w:rPr>
        <w:t>keputihan</w:t>
      </w:r>
      <w:proofErr w:type="spellEnd"/>
      <w:r w:rsidRPr="00664679">
        <w:rPr>
          <w:rFonts w:cs="Times New Roman"/>
          <w:szCs w:val="24"/>
        </w:rPr>
        <w:t xml:space="preserve"> yang </w:t>
      </w:r>
      <w:proofErr w:type="spellStart"/>
      <w:r w:rsidRPr="00664679">
        <w:rPr>
          <w:rFonts w:cs="Times New Roman"/>
          <w:szCs w:val="24"/>
        </w:rPr>
        <w:t>makin</w:t>
      </w:r>
      <w:proofErr w:type="spellEnd"/>
      <w:r w:rsidRPr="00664679">
        <w:rPr>
          <w:rFonts w:cs="Times New Roman"/>
          <w:szCs w:val="24"/>
        </w:rPr>
        <w:t xml:space="preserve"> lama dan </w:t>
      </w:r>
      <w:proofErr w:type="spellStart"/>
      <w:r w:rsidRPr="00664679">
        <w:rPr>
          <w:rFonts w:cs="Times New Roman"/>
          <w:szCs w:val="24"/>
        </w:rPr>
        <w:t>berbau</w:t>
      </w:r>
      <w:proofErr w:type="spellEnd"/>
      <w:r w:rsidRPr="00664679">
        <w:rPr>
          <w:rFonts w:cs="Times New Roman"/>
          <w:szCs w:val="24"/>
        </w:rPr>
        <w:t xml:space="preserve"> </w:t>
      </w:r>
      <w:proofErr w:type="spellStart"/>
      <w:r w:rsidRPr="00664679">
        <w:rPr>
          <w:rFonts w:cs="Times New Roman"/>
          <w:szCs w:val="24"/>
        </w:rPr>
        <w:t>merupakan</w:t>
      </w:r>
      <w:proofErr w:type="spellEnd"/>
      <w:r w:rsidRPr="00664679">
        <w:rPr>
          <w:rFonts w:cs="Times New Roman"/>
          <w:szCs w:val="24"/>
        </w:rPr>
        <w:t xml:space="preserve"> </w:t>
      </w:r>
      <w:proofErr w:type="spellStart"/>
      <w:r w:rsidRPr="00664679">
        <w:rPr>
          <w:rFonts w:cs="Times New Roman"/>
          <w:szCs w:val="24"/>
        </w:rPr>
        <w:t>tanda</w:t>
      </w:r>
      <w:proofErr w:type="spellEnd"/>
      <w:r w:rsidRPr="00664679">
        <w:rPr>
          <w:rFonts w:cs="Times New Roman"/>
          <w:szCs w:val="24"/>
        </w:rPr>
        <w:t xml:space="preserve"> </w:t>
      </w:r>
      <w:proofErr w:type="spellStart"/>
      <w:r w:rsidRPr="00664679">
        <w:rPr>
          <w:rFonts w:cs="Times New Roman"/>
          <w:szCs w:val="24"/>
        </w:rPr>
        <w:t>gejala</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leher</w:t>
      </w:r>
      <w:proofErr w:type="spellEnd"/>
      <w:r w:rsidRPr="00664679">
        <w:rPr>
          <w:rFonts w:cs="Times New Roman"/>
          <w:szCs w:val="24"/>
        </w:rPr>
        <w:t xml:space="preserve"> </w:t>
      </w:r>
      <w:proofErr w:type="spellStart"/>
      <w:r w:rsidRPr="00664679">
        <w:rPr>
          <w:rFonts w:cs="Times New Roman"/>
          <w:szCs w:val="24"/>
        </w:rPr>
        <w:t>rahim</w:t>
      </w:r>
      <w:proofErr w:type="spellEnd"/>
      <w:r w:rsidRPr="00664679">
        <w:rPr>
          <w:rFonts w:cs="Times New Roman"/>
          <w:szCs w:val="24"/>
        </w:rPr>
        <w:t>” dan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skrining</w:t>
      </w:r>
      <w:proofErr w:type="spellEnd"/>
      <w:r w:rsidRPr="00664679">
        <w:rPr>
          <w:rFonts w:cs="Times New Roman"/>
          <w:szCs w:val="24"/>
        </w:rPr>
        <w:t xml:space="preserve"> </w:t>
      </w:r>
      <w:proofErr w:type="spellStart"/>
      <w:r w:rsidRPr="00664679">
        <w:rPr>
          <w:rFonts w:cs="Times New Roman"/>
          <w:szCs w:val="24"/>
        </w:rPr>
        <w:t>tes</w:t>
      </w:r>
      <w:proofErr w:type="spellEnd"/>
      <w:r w:rsidRPr="00664679">
        <w:rPr>
          <w:rFonts w:cs="Times New Roman"/>
          <w:szCs w:val="24"/>
        </w:rPr>
        <w:t xml:space="preserve"> IVA </w:t>
      </w:r>
      <w:proofErr w:type="spellStart"/>
      <w:r w:rsidRPr="00664679">
        <w:rPr>
          <w:rFonts w:cs="Times New Roman"/>
          <w:szCs w:val="24"/>
        </w:rPr>
        <w:t>ini</w:t>
      </w:r>
      <w:proofErr w:type="spellEnd"/>
      <w:r w:rsidRPr="00664679">
        <w:rPr>
          <w:rFonts w:cs="Times New Roman"/>
          <w:szCs w:val="24"/>
        </w:rPr>
        <w:t xml:space="preserve"> 24 jam </w:t>
      </w:r>
      <w:proofErr w:type="spellStart"/>
      <w:r w:rsidRPr="00664679">
        <w:rPr>
          <w:rFonts w:cs="Times New Roman"/>
          <w:szCs w:val="24"/>
        </w:rPr>
        <w:t>sebelumnya</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seksual</w:t>
      </w:r>
      <w:proofErr w:type="spellEnd"/>
      <w:r w:rsidRPr="00664679">
        <w:rPr>
          <w:rFonts w:cs="Times New Roman"/>
          <w:szCs w:val="24"/>
        </w:rPr>
        <w:t xml:space="preserve">”. Hal </w:t>
      </w:r>
      <w:proofErr w:type="spellStart"/>
      <w:r w:rsidRPr="00664679">
        <w:rPr>
          <w:rFonts w:cs="Times New Roman"/>
          <w:szCs w:val="24"/>
        </w:rPr>
        <w:t>tersebut</w:t>
      </w:r>
      <w:proofErr w:type="spellEnd"/>
      <w:r w:rsidRPr="00664679">
        <w:rPr>
          <w:rFonts w:cs="Times New Roman"/>
          <w:szCs w:val="24"/>
        </w:rPr>
        <w:t xml:space="preserve"> </w:t>
      </w:r>
      <w:proofErr w:type="spellStart"/>
      <w:r w:rsidRPr="00664679">
        <w:rPr>
          <w:rFonts w:cs="Times New Roman"/>
          <w:szCs w:val="24"/>
        </w:rPr>
        <w:t>tentu</w:t>
      </w:r>
      <w:proofErr w:type="spellEnd"/>
      <w:r w:rsidRPr="00664679">
        <w:rPr>
          <w:rFonts w:cs="Times New Roman"/>
          <w:szCs w:val="24"/>
        </w:rPr>
        <w:t xml:space="preserve"> </w:t>
      </w:r>
      <w:proofErr w:type="spellStart"/>
      <w:r w:rsidRPr="00664679">
        <w:rPr>
          <w:rFonts w:cs="Times New Roman"/>
          <w:szCs w:val="24"/>
        </w:rPr>
        <w:t>membuat</w:t>
      </w:r>
      <w:proofErr w:type="spellEnd"/>
      <w:r w:rsidRPr="00664679">
        <w:rPr>
          <w:rFonts w:cs="Times New Roman"/>
          <w:szCs w:val="24"/>
        </w:rPr>
        <w:t xml:space="preserve"> WUS </w:t>
      </w:r>
      <w:proofErr w:type="spellStart"/>
      <w:r w:rsidRPr="00664679">
        <w:rPr>
          <w:rFonts w:cs="Times New Roman"/>
          <w:szCs w:val="24"/>
        </w:rPr>
        <w:t>takut</w:t>
      </w:r>
      <w:proofErr w:type="spellEnd"/>
      <w:r w:rsidRPr="00664679">
        <w:rPr>
          <w:rFonts w:cs="Times New Roman"/>
          <w:szCs w:val="24"/>
        </w:rPr>
        <w:t xml:space="preserve">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memeriksakan</w:t>
      </w:r>
      <w:proofErr w:type="spellEnd"/>
      <w:r w:rsidRPr="00664679">
        <w:rPr>
          <w:rFonts w:cs="Times New Roman"/>
          <w:szCs w:val="24"/>
        </w:rPr>
        <w:t xml:space="preserve"> </w:t>
      </w:r>
      <w:proofErr w:type="spellStart"/>
      <w:r w:rsidRPr="00664679">
        <w:rPr>
          <w:rFonts w:cs="Times New Roman"/>
          <w:szCs w:val="24"/>
        </w:rPr>
        <w:t>diri</w:t>
      </w:r>
      <w:proofErr w:type="spellEnd"/>
      <w:r w:rsidRPr="00664679">
        <w:rPr>
          <w:rFonts w:cs="Times New Roman"/>
          <w:szCs w:val="24"/>
        </w:rPr>
        <w:t xml:space="preserve"> </w:t>
      </w:r>
      <w:proofErr w:type="spellStart"/>
      <w:r w:rsidRPr="00664679">
        <w:rPr>
          <w:rFonts w:cs="Times New Roman"/>
          <w:szCs w:val="24"/>
        </w:rPr>
        <w:t>ke</w:t>
      </w:r>
      <w:proofErr w:type="spellEnd"/>
      <w:r w:rsidRPr="00664679">
        <w:rPr>
          <w:rFonts w:cs="Times New Roman"/>
          <w:szCs w:val="24"/>
        </w:rPr>
        <w:t xml:space="preserve"> </w:t>
      </w:r>
      <w:proofErr w:type="spellStart"/>
      <w:r w:rsidRPr="00664679">
        <w:rPr>
          <w:rFonts w:cs="Times New Roman"/>
          <w:szCs w:val="24"/>
        </w:rPr>
        <w:t>Puskesmas</w:t>
      </w:r>
      <w:proofErr w:type="spellEnd"/>
      <w:r w:rsidRPr="00664679">
        <w:rPr>
          <w:rFonts w:cs="Times New Roman"/>
          <w:szCs w:val="24"/>
        </w:rPr>
        <w:t xml:space="preserve"> </w:t>
      </w:r>
      <w:proofErr w:type="spellStart"/>
      <w:r w:rsidRPr="00664679">
        <w:rPr>
          <w:rFonts w:cs="Times New Roman"/>
          <w:szCs w:val="24"/>
        </w:rPr>
        <w:t>ketika</w:t>
      </w:r>
      <w:proofErr w:type="spellEnd"/>
      <w:r w:rsidRPr="00664679">
        <w:rPr>
          <w:rFonts w:cs="Times New Roman"/>
          <w:szCs w:val="24"/>
        </w:rPr>
        <w:t xml:space="preserve"> </w:t>
      </w:r>
      <w:proofErr w:type="spellStart"/>
      <w:r w:rsidRPr="00664679">
        <w:rPr>
          <w:rFonts w:cs="Times New Roman"/>
          <w:szCs w:val="24"/>
        </w:rPr>
        <w:t>keputihan</w:t>
      </w:r>
      <w:proofErr w:type="spellEnd"/>
      <w:r w:rsidRPr="00664679">
        <w:rPr>
          <w:rFonts w:cs="Times New Roman"/>
          <w:szCs w:val="24"/>
        </w:rPr>
        <w:t xml:space="preserve"> yang di </w:t>
      </w:r>
      <w:proofErr w:type="spellStart"/>
      <w:r w:rsidRPr="00664679">
        <w:rPr>
          <w:rFonts w:cs="Times New Roman"/>
          <w:szCs w:val="24"/>
        </w:rPr>
        <w:lastRenderedPageBreak/>
        <w:t>alami</w:t>
      </w:r>
      <w:proofErr w:type="spellEnd"/>
      <w:r w:rsidRPr="00664679">
        <w:rPr>
          <w:rFonts w:cs="Times New Roman"/>
          <w:szCs w:val="24"/>
        </w:rPr>
        <w:t xml:space="preserve"> </w:t>
      </w:r>
      <w:proofErr w:type="spellStart"/>
      <w:r w:rsidRPr="00664679">
        <w:rPr>
          <w:rFonts w:cs="Times New Roman"/>
          <w:szCs w:val="24"/>
        </w:rPr>
        <w:t>makin</w:t>
      </w:r>
      <w:proofErr w:type="spellEnd"/>
      <w:r w:rsidRPr="00664679">
        <w:rPr>
          <w:rFonts w:cs="Times New Roman"/>
          <w:szCs w:val="24"/>
        </w:rPr>
        <w:t xml:space="preserve"> lama dan </w:t>
      </w:r>
      <w:proofErr w:type="spellStart"/>
      <w:r w:rsidRPr="00664679">
        <w:rPr>
          <w:rFonts w:cs="Times New Roman"/>
          <w:szCs w:val="24"/>
        </w:rPr>
        <w:t>makin</w:t>
      </w:r>
      <w:proofErr w:type="spellEnd"/>
      <w:r w:rsidRPr="00664679">
        <w:rPr>
          <w:rFonts w:cs="Times New Roman"/>
          <w:szCs w:val="24"/>
        </w:rPr>
        <w:t xml:space="preserve"> </w:t>
      </w:r>
      <w:proofErr w:type="spellStart"/>
      <w:r w:rsidRPr="00664679">
        <w:rPr>
          <w:rFonts w:cs="Times New Roman"/>
          <w:szCs w:val="24"/>
        </w:rPr>
        <w:t>berbau</w:t>
      </w:r>
      <w:proofErr w:type="spellEnd"/>
      <w:r w:rsidRPr="00664679">
        <w:rPr>
          <w:rFonts w:cs="Times New Roman"/>
          <w:szCs w:val="24"/>
        </w:rPr>
        <w:t xml:space="preserve"> dan di </w:t>
      </w:r>
      <w:proofErr w:type="spellStart"/>
      <w:r w:rsidRPr="00664679">
        <w:rPr>
          <w:rFonts w:cs="Times New Roman"/>
          <w:szCs w:val="24"/>
        </w:rPr>
        <w:t>Puskesmas</w:t>
      </w:r>
      <w:proofErr w:type="spellEnd"/>
      <w:r w:rsidRPr="00664679">
        <w:rPr>
          <w:rFonts w:cs="Times New Roman"/>
          <w:szCs w:val="24"/>
        </w:rPr>
        <w:t xml:space="preserve"> juga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mendapat</w:t>
      </w:r>
      <w:proofErr w:type="spellEnd"/>
      <w:r w:rsidRPr="00664679">
        <w:rPr>
          <w:rFonts w:cs="Times New Roman"/>
          <w:szCs w:val="24"/>
        </w:rPr>
        <w:t xml:space="preserve"> </w:t>
      </w:r>
      <w:proofErr w:type="spellStart"/>
      <w:r w:rsidRPr="00664679">
        <w:rPr>
          <w:rFonts w:cs="Times New Roman"/>
          <w:szCs w:val="24"/>
        </w:rPr>
        <w:t>pembekalan</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meningkatkan</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WUS </w:t>
      </w:r>
      <w:proofErr w:type="spellStart"/>
      <w:r w:rsidRPr="00664679">
        <w:rPr>
          <w:rFonts w:cs="Times New Roman"/>
          <w:szCs w:val="24"/>
        </w:rPr>
        <w:t>tersebut</w:t>
      </w:r>
      <w:proofErr w:type="spellEnd"/>
      <w:r w:rsidRPr="00664679">
        <w:rPr>
          <w:rFonts w:cs="Times New Roman"/>
          <w:szCs w:val="24"/>
        </w:rPr>
        <w:t>.</w:t>
      </w:r>
    </w:p>
    <w:p w14:paraId="36C6E220" w14:textId="6A72312E"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dan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metode</w:t>
      </w:r>
      <w:proofErr w:type="spellEnd"/>
      <w:r w:rsidRPr="00664679">
        <w:rPr>
          <w:rFonts w:cs="Times New Roman"/>
          <w:szCs w:val="24"/>
        </w:rPr>
        <w:t xml:space="preserve"> IVA juga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diperoleh</w:t>
      </w:r>
      <w:proofErr w:type="spellEnd"/>
      <w:r w:rsidRPr="00664679">
        <w:rPr>
          <w:rFonts w:cs="Times New Roman"/>
          <w:szCs w:val="24"/>
        </w:rPr>
        <w:t xml:space="preserve"> </w:t>
      </w:r>
      <w:proofErr w:type="spellStart"/>
      <w:r w:rsidRPr="00664679">
        <w:rPr>
          <w:rFonts w:cs="Times New Roman"/>
          <w:szCs w:val="24"/>
        </w:rPr>
        <w:t>melalui</w:t>
      </w:r>
      <w:proofErr w:type="spellEnd"/>
      <w:r w:rsidRPr="00664679">
        <w:rPr>
          <w:rFonts w:cs="Times New Roman"/>
          <w:szCs w:val="24"/>
        </w:rPr>
        <w:t xml:space="preserve"> TV, radio, </w:t>
      </w:r>
      <w:proofErr w:type="spellStart"/>
      <w:r w:rsidRPr="00664679">
        <w:rPr>
          <w:rFonts w:cs="Times New Roman"/>
          <w:szCs w:val="24"/>
        </w:rPr>
        <w:t>brosur</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kader</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dan </w:t>
      </w:r>
      <w:proofErr w:type="spellStart"/>
      <w:r w:rsidRPr="00664679">
        <w:rPr>
          <w:rFonts w:cs="Times New Roman"/>
          <w:szCs w:val="24"/>
        </w:rPr>
        <w:t>tenaga</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w:t>
      </w:r>
      <w:proofErr w:type="spellStart"/>
      <w:r w:rsidRPr="00664679">
        <w:rPr>
          <w:rFonts w:cs="Times New Roman"/>
          <w:szCs w:val="24"/>
        </w:rPr>
        <w:t>Minimnya</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petugas</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sangat </w:t>
      </w:r>
      <w:proofErr w:type="spellStart"/>
      <w:r w:rsidRPr="00664679">
        <w:rPr>
          <w:rFonts w:cs="Times New Roman"/>
          <w:szCs w:val="24"/>
        </w:rPr>
        <w:t>mempengaruhi</w:t>
      </w:r>
      <w:proofErr w:type="spellEnd"/>
      <w:r w:rsidRPr="00664679">
        <w:rPr>
          <w:rFonts w:cs="Times New Roman"/>
          <w:szCs w:val="24"/>
        </w:rPr>
        <w:t xml:space="preserve"> </w:t>
      </w:r>
      <w:proofErr w:type="spellStart"/>
      <w:r w:rsidRPr="00664679">
        <w:rPr>
          <w:rFonts w:cs="Times New Roman"/>
          <w:szCs w:val="24"/>
        </w:rPr>
        <w:t>kurangnya</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dan </w:t>
      </w:r>
      <w:proofErr w:type="spellStart"/>
      <w:r w:rsidRPr="00664679">
        <w:rPr>
          <w:rFonts w:cs="Times New Roman"/>
          <w:szCs w:val="24"/>
        </w:rPr>
        <w:t>kesadaran</w:t>
      </w:r>
      <w:proofErr w:type="spellEnd"/>
      <w:r w:rsidRPr="00664679">
        <w:rPr>
          <w:rFonts w:cs="Times New Roman"/>
          <w:szCs w:val="24"/>
        </w:rPr>
        <w:t xml:space="preserve"> </w:t>
      </w:r>
      <w:proofErr w:type="spellStart"/>
      <w:r w:rsidRPr="00664679">
        <w:rPr>
          <w:rFonts w:cs="Times New Roman"/>
          <w:szCs w:val="24"/>
        </w:rPr>
        <w:t>masyarakat</w:t>
      </w:r>
      <w:proofErr w:type="spellEnd"/>
      <w:r w:rsidRPr="00664679">
        <w:rPr>
          <w:rFonts w:cs="Times New Roman"/>
          <w:szCs w:val="24"/>
        </w:rPr>
        <w:t xml:space="preserve"> </w:t>
      </w:r>
      <w:proofErr w:type="spellStart"/>
      <w:r w:rsidRPr="00664679">
        <w:rPr>
          <w:rFonts w:cs="Times New Roman"/>
          <w:szCs w:val="24"/>
        </w:rPr>
        <w:t>khususnya</w:t>
      </w:r>
      <w:proofErr w:type="spellEnd"/>
      <w:r w:rsidRPr="00664679">
        <w:rPr>
          <w:rFonts w:cs="Times New Roman"/>
          <w:szCs w:val="24"/>
        </w:rPr>
        <w:t xml:space="preserve"> </w:t>
      </w:r>
      <w:proofErr w:type="spellStart"/>
      <w:r w:rsidRPr="00664679">
        <w:rPr>
          <w:rFonts w:cs="Times New Roman"/>
          <w:szCs w:val="24"/>
        </w:rPr>
        <w:t>ibu</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pentingnya</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skrining</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"abstract" : "Arrowroot able to be alternative food because it has high enough carbohydrate content. The increase of productivity of arrowroot can be reached by using plant spacing and fertilization. This study aims to determine the effect of plant spacing and fertilization, also their interaction on growth and yield of arrowroot (Maranta arundinacea L.). This research was held from March to November 2016 in the experimental land, Faculty of Agriculture, Sebelas Maret University. This research arranged in Completely Randomized Block Design (CRBD) consisted of 2 factors; dosage of N,P,K fertilizer (with 3 levels) and plant spacing (with 2 levels). Each treatment was repeated 4 times. The data obtained analyzed with analysis of variance and followed with Duncan Multiple Range Test at 5% level if any significant influences. The results showed that the interaction between plant spacing of 30x40 cm and urea, Sp36 and KCl 300Kg-1ha significantly increased the number of tillers and diameter of arrowroot respectively. The use of plant spacing 30x40 cm tends to increase growth and better yield. The use of 300 Kg-1ha Urea, SP36 and KCl fertilizer significantly increased plant height, while 150 Kg/ha urea, SP36 and KCl fertilizer significantly increased the number of tuber crops.", "author" : [ { "dropping-particle" : "", "family" : "Wulandari", "given" : "A", "non-dropping-particle" : "", "parse-names" : false, "suffix" : "" }, { "dropping-particle" : "", "family" : "Wahyuningsih", "given" : "S", "non-dropping-particle" : "", "parse-names" : false, "suffix" : "" }, { "dropping-particle" : "", "family" : "Yunita", "given" : "F", "non-dropping-particle" : "", "parse-names" : false, "suffix" : "" } ], "container-title" : "JK Unila", "id" : "ITEM-1", "issue" : "2", "issued" : { "date-parts" : [ [ "2018" ] ] }, "page" : "93-101", "title" : "Faktor-faktor yang Berhubungan dengan Perilaku Pemeriksaan Inspeksi Visual Asam Asetat (IVA) pada Wanita Usia Subur (WUS) di Puskesmas Sukmajaya Tahun 2016", "type" : "article-journal", "volume" : "2" }, "uris" : [ "http://www.mendeley.com/documents/?uuid=eaab3555-0019-4e75-ade1-d5a904bb303d" ] }, { "id" : "ITEM-2", "itemData" : { "author" : [ { "dropping-particle" : "", "family" : "Manihuruk", "given" : "Sry Arina", "non-dropping-particle" : "", "parse-names" : false, "suffix" : "" }, { "dropping-particle" : "", "family" : "Sibero", "given" : "Jitasari Tarigan", "non-dropping-particle" : "", "parse-names" : false, "suffix" : "" } ], "container-title" : "Jurnal Kesehatan Masyarakat", "id" : "ITEM-2", "issue" : "2", "issued" : { "date-parts" : [ [ "2021" ] ] }, "page" : "238-260", "title" : "Analisis Faktor yang Mempengaruhi Perilaku Ibu dalam Pelaksanaan Tes IVA di Wilayah Kerja Puskesmas Hutarakyat Kabupaten Dairi.", "type" : "article-journal", "volume" : "8" }, "uris" : [ "http://www.mendeley.com/documents/?uuid=585fc566-1088-4fe5-bb0c-5e4d072c1247" ] } ], "mendeley" : { "formattedCitation" : "(Manihuruk &amp; Sibero, 2021; Wulandari et al., 2018)", "plainTextFormattedCitation" : "(Manihuruk &amp; Sibero, 2021; Wulandari et al., 2018)", "previouslyFormattedCitation" : "(Manihuruk &amp; Sibero, 2021; Wulandari et al., 2018)"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(Manihuruk &amp; Sibero, 2021; Wulandari et al., 2018)</w:t>
      </w:r>
      <w:r w:rsidR="005128C9" w:rsidRPr="00664679">
        <w:rPr>
          <w:rFonts w:cs="Times New Roman"/>
          <w:szCs w:val="24"/>
        </w:rPr>
        <w:fldChar w:fldCharType="end"/>
      </w:r>
      <w:r w:rsidRPr="00664679">
        <w:rPr>
          <w:rFonts w:cs="Times New Roman"/>
          <w:szCs w:val="24"/>
        </w:rPr>
        <w:t>.</w:t>
      </w:r>
    </w:p>
    <w:p w14:paraId="06DDC6D0" w14:textId="3721CF0A"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Alasan</w:t>
      </w:r>
      <w:proofErr w:type="spellEnd"/>
      <w:r w:rsidRPr="00664679">
        <w:rPr>
          <w:rFonts w:cs="Times New Roman"/>
          <w:szCs w:val="24"/>
        </w:rPr>
        <w:t xml:space="preserve"> yang </w:t>
      </w:r>
      <w:proofErr w:type="spellStart"/>
      <w:r w:rsidRPr="00664679">
        <w:rPr>
          <w:rFonts w:cs="Times New Roman"/>
          <w:szCs w:val="24"/>
        </w:rPr>
        <w:t>menghambat</w:t>
      </w:r>
      <w:proofErr w:type="spellEnd"/>
      <w:r w:rsidRPr="00664679">
        <w:rPr>
          <w:rFonts w:cs="Times New Roman"/>
          <w:szCs w:val="24"/>
        </w:rPr>
        <w:t xml:space="preserve"> WUS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adalah</w:t>
      </w:r>
      <w:proofErr w:type="spellEnd"/>
      <w:r w:rsidRPr="00664679">
        <w:rPr>
          <w:rFonts w:cs="Times New Roman"/>
          <w:szCs w:val="24"/>
        </w:rPr>
        <w:t xml:space="preserve"> </w:t>
      </w:r>
      <w:proofErr w:type="spellStart"/>
      <w:r w:rsidRPr="00664679">
        <w:rPr>
          <w:rFonts w:cs="Times New Roman"/>
          <w:szCs w:val="24"/>
        </w:rPr>
        <w:t>takut</w:t>
      </w:r>
      <w:proofErr w:type="spellEnd"/>
      <w:r w:rsidRPr="00664679">
        <w:rPr>
          <w:rFonts w:cs="Times New Roman"/>
          <w:szCs w:val="24"/>
        </w:rPr>
        <w:t xml:space="preserve"> </w:t>
      </w:r>
      <w:proofErr w:type="spellStart"/>
      <w:r w:rsidRPr="00664679">
        <w:rPr>
          <w:rFonts w:cs="Times New Roman"/>
          <w:szCs w:val="24"/>
        </w:rPr>
        <w:t>merasa</w:t>
      </w:r>
      <w:proofErr w:type="spellEnd"/>
      <w:r w:rsidRPr="00664679">
        <w:rPr>
          <w:rFonts w:cs="Times New Roman"/>
          <w:szCs w:val="24"/>
        </w:rPr>
        <w:t xml:space="preserve"> </w:t>
      </w:r>
      <w:proofErr w:type="spellStart"/>
      <w:r w:rsidRPr="00664679">
        <w:rPr>
          <w:rFonts w:cs="Times New Roman"/>
          <w:szCs w:val="24"/>
        </w:rPr>
        <w:t>sakit</w:t>
      </w:r>
      <w:proofErr w:type="spellEnd"/>
      <w:r w:rsidRPr="00664679">
        <w:rPr>
          <w:rFonts w:cs="Times New Roman"/>
          <w:szCs w:val="24"/>
        </w:rPr>
        <w:t xml:space="preserve"> </w:t>
      </w:r>
      <w:proofErr w:type="spellStart"/>
      <w:r w:rsidRPr="00664679">
        <w:rPr>
          <w:rFonts w:cs="Times New Roman"/>
          <w:szCs w:val="24"/>
        </w:rPr>
        <w:t>saat</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w:t>
      </w:r>
      <w:proofErr w:type="spellStart"/>
      <w:r w:rsidRPr="00664679">
        <w:rPr>
          <w:rFonts w:cs="Times New Roman"/>
          <w:szCs w:val="24"/>
        </w:rPr>
        <w:t>merasa</w:t>
      </w:r>
      <w:proofErr w:type="spellEnd"/>
      <w:r w:rsidRPr="00664679">
        <w:rPr>
          <w:rFonts w:cs="Times New Roman"/>
          <w:szCs w:val="24"/>
        </w:rPr>
        <w:t xml:space="preserve"> </w:t>
      </w:r>
      <w:proofErr w:type="spellStart"/>
      <w:r w:rsidRPr="00664679">
        <w:rPr>
          <w:rFonts w:cs="Times New Roman"/>
          <w:szCs w:val="24"/>
        </w:rPr>
        <w:t>malu</w:t>
      </w:r>
      <w:proofErr w:type="spellEnd"/>
      <w:r w:rsidRPr="00664679">
        <w:rPr>
          <w:rFonts w:cs="Times New Roman"/>
          <w:szCs w:val="24"/>
        </w:rPr>
        <w:t xml:space="preserve">, </w:t>
      </w:r>
      <w:proofErr w:type="spellStart"/>
      <w:r w:rsidRPr="00664679">
        <w:rPr>
          <w:rFonts w:cs="Times New Roman"/>
          <w:szCs w:val="24"/>
        </w:rPr>
        <w:t>terbebani</w:t>
      </w:r>
      <w:proofErr w:type="spellEnd"/>
      <w:r w:rsidRPr="00664679">
        <w:rPr>
          <w:rFonts w:cs="Times New Roman"/>
          <w:szCs w:val="24"/>
        </w:rPr>
        <w:t xml:space="preserve"> </w:t>
      </w:r>
      <w:proofErr w:type="spellStart"/>
      <w:r w:rsidRPr="00664679">
        <w:rPr>
          <w:rFonts w:cs="Times New Roman"/>
          <w:szCs w:val="24"/>
        </w:rPr>
        <w:t>biaya</w:t>
      </w:r>
      <w:proofErr w:type="spellEnd"/>
      <w:r w:rsidRPr="00664679">
        <w:rPr>
          <w:rFonts w:cs="Times New Roman"/>
          <w:szCs w:val="24"/>
        </w:rPr>
        <w:t xml:space="preserve"> </w:t>
      </w:r>
      <w:proofErr w:type="spellStart"/>
      <w:r w:rsidRPr="00664679">
        <w:rPr>
          <w:rFonts w:cs="Times New Roman"/>
          <w:szCs w:val="24"/>
        </w:rPr>
        <w:t>tinggi</w:t>
      </w:r>
      <w:proofErr w:type="spellEnd"/>
      <w:r w:rsidRPr="00664679">
        <w:rPr>
          <w:rFonts w:cs="Times New Roman"/>
          <w:szCs w:val="24"/>
        </w:rPr>
        <w:t xml:space="preserve">, </w:t>
      </w:r>
      <w:proofErr w:type="spellStart"/>
      <w:r w:rsidRPr="00664679">
        <w:rPr>
          <w:rFonts w:cs="Times New Roman"/>
          <w:szCs w:val="24"/>
        </w:rPr>
        <w:t>merasa</w:t>
      </w:r>
      <w:proofErr w:type="spellEnd"/>
      <w:r w:rsidRPr="00664679">
        <w:rPr>
          <w:rFonts w:cs="Times New Roman"/>
          <w:szCs w:val="24"/>
        </w:rPr>
        <w:t xml:space="preserve"> </w:t>
      </w:r>
      <w:proofErr w:type="spellStart"/>
      <w:r w:rsidRPr="00664679">
        <w:rPr>
          <w:rFonts w:cs="Times New Roman"/>
          <w:szCs w:val="24"/>
        </w:rPr>
        <w:t>sehat</w:t>
      </w:r>
      <w:proofErr w:type="spellEnd"/>
      <w:r w:rsidRPr="00664679">
        <w:rPr>
          <w:rFonts w:cs="Times New Roman"/>
          <w:szCs w:val="24"/>
        </w:rPr>
        <w:t xml:space="preserve">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merasa</w:t>
      </w:r>
      <w:proofErr w:type="spellEnd"/>
      <w:r w:rsidRPr="00664679">
        <w:rPr>
          <w:rFonts w:cs="Times New Roman"/>
          <w:szCs w:val="24"/>
        </w:rPr>
        <w:t xml:space="preserve"> </w:t>
      </w:r>
      <w:proofErr w:type="spellStart"/>
      <w:r w:rsidRPr="00664679">
        <w:rPr>
          <w:rFonts w:cs="Times New Roman"/>
          <w:szCs w:val="24"/>
        </w:rPr>
        <w:t>perlu</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jelas</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skrining</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meningkat</w:t>
      </w:r>
      <w:proofErr w:type="spellEnd"/>
      <w:r w:rsidRPr="00664679">
        <w:rPr>
          <w:rFonts w:cs="Times New Roman"/>
          <w:szCs w:val="24"/>
        </w:rPr>
        <w:t xml:space="preserve"> </w:t>
      </w:r>
      <w:proofErr w:type="spellStart"/>
      <w:r w:rsidRPr="00664679">
        <w:rPr>
          <w:rFonts w:cs="Times New Roman"/>
          <w:szCs w:val="24"/>
        </w:rPr>
        <w:t>kecuali</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WUS </w:t>
      </w:r>
      <w:proofErr w:type="spellStart"/>
      <w:r w:rsidRPr="00664679">
        <w:rPr>
          <w:rFonts w:cs="Times New Roman"/>
          <w:szCs w:val="24"/>
        </w:rPr>
        <w:t>meningkat</w:t>
      </w:r>
      <w:proofErr w:type="spellEnd"/>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"abstract" : "Arrowroot able to be alternative food because it has high enough carbohydrate content. The increase of productivity of arrowroot can be reached by using plant spacing and fertilization. This study aims to determine the effect of plant spacing and fertilization, also their interaction on growth and yield of arrowroot (Maranta arundinacea L.). This research was held from March to November 2016 in the experimental land, Faculty of Agriculture, Sebelas Maret University. This research arranged in Completely Randomized Block Design (CRBD) consisted of 2 factors; dosage of N,P,K fertilizer (with 3 levels) and plant spacing (with 2 levels). Each treatment was repeated 4 times. The data obtained analyzed with analysis of variance and followed with Duncan Multiple Range Test at 5% level if any significant influences. The results showed that the interaction between plant spacing of 30x40 cm and urea, Sp36 and KCl 300Kg-1ha significantly increased the number of tillers and diameter of arrowroot respectively. The use of plant spacing 30x40 cm tends to increase growth and better yield. The use of 300 Kg-1ha Urea, SP36 and KCl fertilizer significantly increased plant height, while 150 Kg/ha urea, SP36 and KCl fertilizer significantly increased the number of tuber crops.", "author" : [ { "dropping-particle" : "", "family" : "Wulandari", "given" : "A", "non-dropping-particle" : "", "parse-names" : false, "suffix" : "" }, { "dropping-particle" : "", "family" : "Wahyuningsih", "given" : "S", "non-dropping-particle" : "", "parse-names" : false, "suffix" : "" }, { "dropping-particle" : "", "family" : "Yunita", "given" : "F", "non-dropping-particle" : "", "parse-names" : false, "suffix" : "" } ], "container-title" : "JK Unila", "id" : "ITEM-1", "issue" : "2", "issued" : { "date-parts" : [ [ "2018" ] ] }, "page" : "93-101", "title" : "Faktor-faktor yang Berhubungan dengan Perilaku Pemeriksaan Inspeksi Visual Asam Asetat (IVA) pada Wanita Usia Subur (WUS) di Puskesmas Sukmajaya Tahun 2016", "type" : "article-journal", "volume" : "2" }, "uris" : [ "http://www.mendeley.com/documents/?uuid=eaab3555-0019-4e75-ade1-d5a904bb303d" ] } ], "mendeley" : { "formattedCitation" : "(Wulandari et al., 2018)", "plainTextFormattedCitation" : "(Wulandari et al., 2018)", "previouslyFormattedCitation" : "(Wulandari et al., 2018)"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(Wulandari et al., 2018)</w:t>
      </w:r>
      <w:r w:rsidR="005128C9" w:rsidRPr="00664679">
        <w:rPr>
          <w:rFonts w:cs="Times New Roman"/>
          <w:szCs w:val="24"/>
        </w:rPr>
        <w:fldChar w:fldCharType="end"/>
      </w:r>
      <w:r w:rsidR="005128C9" w:rsidRPr="00664679">
        <w:rPr>
          <w:rFonts w:cs="Times New Roman"/>
          <w:szCs w:val="24"/>
        </w:rPr>
        <w:t>.</w:t>
      </w:r>
    </w:p>
    <w:p w14:paraId="0520BD3B" w14:textId="26EF92B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Partisipasi</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mengikuti</w:t>
      </w:r>
      <w:proofErr w:type="spellEnd"/>
      <w:r w:rsidRPr="00664679">
        <w:rPr>
          <w:rFonts w:cs="Times New Roman"/>
          <w:szCs w:val="24"/>
        </w:rPr>
        <w:t xml:space="preserve"> </w:t>
      </w:r>
      <w:proofErr w:type="spellStart"/>
      <w:r w:rsidRPr="00664679">
        <w:rPr>
          <w:rFonts w:cs="Times New Roman"/>
          <w:szCs w:val="24"/>
        </w:rPr>
        <w:t>Tes</w:t>
      </w:r>
      <w:proofErr w:type="spellEnd"/>
      <w:r w:rsidRPr="00664679">
        <w:rPr>
          <w:rFonts w:cs="Times New Roman"/>
          <w:szCs w:val="24"/>
        </w:rPr>
        <w:t xml:space="preserve"> IVA sangat </w:t>
      </w:r>
      <w:proofErr w:type="spellStart"/>
      <w:r w:rsidRPr="00664679">
        <w:rPr>
          <w:rFonts w:cs="Times New Roman"/>
          <w:szCs w:val="24"/>
        </w:rPr>
        <w:t>dipengaruhi</w:t>
      </w:r>
      <w:proofErr w:type="spellEnd"/>
      <w:r w:rsidRPr="00664679">
        <w:rPr>
          <w:rFonts w:cs="Times New Roman"/>
          <w:szCs w:val="24"/>
        </w:rPr>
        <w:t xml:space="preserve"> oleh </w:t>
      </w:r>
      <w:proofErr w:type="spellStart"/>
      <w:r w:rsidRPr="00664679">
        <w:rPr>
          <w:rFonts w:cs="Times New Roman"/>
          <w:szCs w:val="24"/>
        </w:rPr>
        <w:t>tingkat</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Jika </w:t>
      </w:r>
      <w:proofErr w:type="spellStart"/>
      <w:r w:rsidRPr="00664679">
        <w:rPr>
          <w:rFonts w:cs="Times New Roman"/>
          <w:szCs w:val="24"/>
        </w:rPr>
        <w:t>seseorang</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tingkat</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yang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diharapkan</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muncul</w:t>
      </w:r>
      <w:proofErr w:type="spellEnd"/>
      <w:r w:rsidRPr="00664679">
        <w:rPr>
          <w:rFonts w:cs="Times New Roman"/>
          <w:szCs w:val="24"/>
        </w:rPr>
        <w:t xml:space="preserve"> </w:t>
      </w:r>
      <w:proofErr w:type="spellStart"/>
      <w:r w:rsidRPr="00664679">
        <w:rPr>
          <w:rFonts w:cs="Times New Roman"/>
          <w:szCs w:val="24"/>
        </w:rPr>
        <w:t>minat</w:t>
      </w:r>
      <w:proofErr w:type="spellEnd"/>
      <w:r w:rsidRPr="00664679">
        <w:rPr>
          <w:rFonts w:cs="Times New Roman"/>
          <w:szCs w:val="24"/>
        </w:rPr>
        <w:t xml:space="preserve"> dan </w:t>
      </w:r>
      <w:proofErr w:type="spellStart"/>
      <w:r w:rsidRPr="00664679">
        <w:rPr>
          <w:rFonts w:cs="Times New Roman"/>
          <w:szCs w:val="24"/>
        </w:rPr>
        <w:t>benar-benar</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khususnya</w:t>
      </w:r>
      <w:proofErr w:type="spellEnd"/>
      <w:r w:rsidRPr="00664679">
        <w:rPr>
          <w:rFonts w:cs="Times New Roman"/>
          <w:szCs w:val="24"/>
        </w:rPr>
        <w:t xml:space="preserve"> </w:t>
      </w:r>
      <w:proofErr w:type="spellStart"/>
      <w:r w:rsidRPr="00664679">
        <w:rPr>
          <w:rFonts w:cs="Times New Roman"/>
          <w:szCs w:val="24"/>
        </w:rPr>
        <w:t>Tes</w:t>
      </w:r>
      <w:proofErr w:type="spellEnd"/>
      <w:r w:rsidRPr="00664679">
        <w:rPr>
          <w:rFonts w:cs="Times New Roman"/>
          <w:szCs w:val="24"/>
        </w:rPr>
        <w:t xml:space="preserve"> IVA</w:t>
      </w:r>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"abstract" : "Latar belakang: Menurut WHO (World Health Organization), 490.000 perempuan di dunia setiap tahun didiagnosis terkena kanker serviks. Insiden kanker serviks dapat dicegah dengan melakukan deteksi dini, salah satunya dengan pemeriksaan IVA. Namun cakupan pemeriksaan IVA di Kecamatan Koba masih sangat rendah. yaitu 3,25%. Tujuan: Mengetahui hubungan usia, pendidikan, paritas, pengetahuan, sikap, akses informasi, dukungan keluarga/suami, dan dukungan kader dengan perilaku pemeriksaan IVA, mengetahui faktor yang paling mempengaruhi perilaku pemeriksaan IVA Metode: Penelitian ini menggunakan metode survey analitik dengan pendekatan cross sectional. Subjek penelitian adalah wanita usia subur yang sudah menikah yaitu sebanyak 64 responden. Tehnik pengambilan sampel menggunakan total sampling. Instrumen penelitian adalah kuesioner. Teknik analisa data menggunakan chi-square, fisher exact test, dan regresi logistik. Hasil: Perilaku pemeriksaan IVA masih rendah (23,4%). Hasil analisa bivariat derajat kepercayaan (CI) 95% didapatkan hubungan yang signifikan antara, pendidikan (p value = 0,003), pengetahuan (p value= 0,002), sikap (p value = 0,000), akses informasi (p value = 0,001), dan dukungan kader (p value= 0,001) dengan perilaku pemeriksaan IVA. Sedangkan usia (p value = 0,637), paritas (p value= 0,220), dan dukungan suami/keluarga (p value = 0,353) tidak terdapat hubungan yang signifikan dengan perilaku pemeriksaan IVA. Faktor yang paling berpengaruh terhadap perilaku pemeriksaan IVA adalah dukungan kader (PR = 11,6 dengan nilai CI 95% (1,621-83,026)). Hasil uji regresi logistik didapatkan bahwa secara bersama-sama probabilitas ibu untuk melakukan pemeriksaan IVA bila memiliki pendidikan tinggi, mendapat dukungan kader, dan sikap yang mendukung adalah 22,05%", "author" : [ { "dropping-particle" : "", "family" : "Handayani", "given" : "Sri Dewi", "non-dropping-particle" : "", "parse-names" : false, "suffix" : "" } ], "id" : "ITEM-1", "issued" : { "date-parts" : [ [ "2018" ] ] }, "title" : "Faktor-Faktor Yang Mempengaruhi Perilaku Kabupaten Bangka Tengah Tahun 2017", "type" : "article-journal" }, "uris" : [ "http://www.mendeley.com/documents/?uuid=3af949c2-2716-4a1d-9559-090e673fe23b" ] } ], "mendeley" : { "formattedCitation" : "(Handayani, 2018)", "plainTextFormattedCitation" : "(Handayani, 2018)", "previouslyFormattedCitation" : "(Handayani, 2018)"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(Handayani, 2018)</w:t>
      </w:r>
      <w:r w:rsidR="005128C9" w:rsidRPr="00664679">
        <w:rPr>
          <w:rFonts w:cs="Times New Roman"/>
          <w:szCs w:val="24"/>
        </w:rPr>
        <w:fldChar w:fldCharType="end"/>
      </w:r>
      <w:r w:rsidR="005128C9" w:rsidRPr="00664679">
        <w:rPr>
          <w:rFonts w:cs="Times New Roman"/>
          <w:szCs w:val="24"/>
        </w:rPr>
        <w:t>.</w:t>
      </w:r>
    </w:p>
    <w:p w14:paraId="54084597" w14:textId="7847FAB5"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Rendahnya</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dan </w:t>
      </w:r>
      <w:proofErr w:type="spellStart"/>
      <w:r w:rsidRPr="00664679">
        <w:rPr>
          <w:rFonts w:cs="Times New Roman"/>
          <w:szCs w:val="24"/>
        </w:rPr>
        <w:t>kesadaran</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diduga</w:t>
      </w:r>
      <w:proofErr w:type="spellEnd"/>
      <w:r w:rsidRPr="00664679">
        <w:rPr>
          <w:rFonts w:cs="Times New Roman"/>
          <w:szCs w:val="24"/>
        </w:rPr>
        <w:t xml:space="preserve"> </w:t>
      </w:r>
      <w:proofErr w:type="spellStart"/>
      <w:r w:rsidRPr="00664679">
        <w:rPr>
          <w:rFonts w:cs="Times New Roman"/>
          <w:szCs w:val="24"/>
        </w:rPr>
        <w:t>karena</w:t>
      </w:r>
      <w:proofErr w:type="spellEnd"/>
      <w:r w:rsidRPr="00664679">
        <w:rPr>
          <w:rFonts w:cs="Times New Roman"/>
          <w:szCs w:val="24"/>
        </w:rPr>
        <w:t xml:space="preserve"> </w:t>
      </w:r>
      <w:proofErr w:type="spellStart"/>
      <w:r w:rsidRPr="00664679">
        <w:rPr>
          <w:rFonts w:cs="Times New Roman"/>
          <w:szCs w:val="24"/>
        </w:rPr>
        <w:t>kurangnya</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dan IVA test, </w:t>
      </w:r>
      <w:proofErr w:type="spellStart"/>
      <w:r w:rsidRPr="00664679">
        <w:rPr>
          <w:rFonts w:cs="Times New Roman"/>
          <w:szCs w:val="24"/>
        </w:rPr>
        <w:t>sehingga</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banyak</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yang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terhadap</w:t>
      </w:r>
      <w:proofErr w:type="spellEnd"/>
      <w:r w:rsidRPr="00664679">
        <w:rPr>
          <w:rFonts w:cs="Times New Roman"/>
          <w:szCs w:val="24"/>
        </w:rPr>
        <w:t xml:space="preserve"> </w:t>
      </w:r>
      <w:proofErr w:type="spellStart"/>
      <w:r w:rsidRPr="00664679">
        <w:rPr>
          <w:rFonts w:cs="Times New Roman"/>
          <w:szCs w:val="24"/>
        </w:rPr>
        <w:t>munculnya</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dan </w:t>
      </w:r>
      <w:proofErr w:type="spellStart"/>
      <w:r w:rsidRPr="00664679">
        <w:rPr>
          <w:rFonts w:cs="Times New Roman"/>
          <w:szCs w:val="24"/>
        </w:rPr>
        <w:t>jika</w:t>
      </w:r>
      <w:proofErr w:type="spellEnd"/>
      <w:r w:rsidRPr="00664679">
        <w:rPr>
          <w:rFonts w:cs="Times New Roman"/>
          <w:szCs w:val="24"/>
        </w:rPr>
        <w:t xml:space="preserve"> </w:t>
      </w:r>
      <w:proofErr w:type="spellStart"/>
      <w:r w:rsidRPr="00664679">
        <w:rPr>
          <w:rFonts w:cs="Times New Roman"/>
          <w:szCs w:val="24"/>
        </w:rPr>
        <w:t>muncul</w:t>
      </w:r>
      <w:proofErr w:type="spellEnd"/>
      <w:r w:rsidRPr="00664679">
        <w:rPr>
          <w:rFonts w:cs="Times New Roman"/>
          <w:szCs w:val="24"/>
        </w:rPr>
        <w:t xml:space="preserve"> </w:t>
      </w:r>
      <w:proofErr w:type="spellStart"/>
      <w:r w:rsidRPr="00664679">
        <w:rPr>
          <w:rFonts w:cs="Times New Roman"/>
          <w:szCs w:val="24"/>
        </w:rPr>
        <w:t>sel-sel</w:t>
      </w:r>
      <w:proofErr w:type="spellEnd"/>
      <w:r w:rsidRPr="00664679">
        <w:rPr>
          <w:rFonts w:cs="Times New Roman"/>
          <w:szCs w:val="24"/>
        </w:rPr>
        <w:t xml:space="preserve"> abnormal di </w:t>
      </w:r>
      <w:proofErr w:type="spellStart"/>
      <w:r w:rsidRPr="00664679">
        <w:rPr>
          <w:rFonts w:cs="Times New Roman"/>
          <w:szCs w:val="24"/>
        </w:rPr>
        <w:t>daerah</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mereka</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tahu</w:t>
      </w:r>
      <w:proofErr w:type="spellEnd"/>
      <w:r w:rsidRPr="00664679">
        <w:rPr>
          <w:rFonts w:cs="Times New Roman"/>
          <w:szCs w:val="24"/>
        </w:rPr>
        <w:t xml:space="preserve"> dan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ada</w:t>
      </w:r>
      <w:proofErr w:type="spellEnd"/>
      <w:r w:rsidRPr="00664679">
        <w:rPr>
          <w:rFonts w:cs="Times New Roman"/>
          <w:szCs w:val="24"/>
        </w:rPr>
        <w:t xml:space="preserve"> </w:t>
      </w:r>
      <w:proofErr w:type="spellStart"/>
      <w:r w:rsidRPr="00664679">
        <w:rPr>
          <w:rFonts w:cs="Times New Roman"/>
          <w:szCs w:val="24"/>
        </w:rPr>
        <w:t>pengobatan</w:t>
      </w:r>
      <w:proofErr w:type="spellEnd"/>
      <w:r w:rsidRPr="00664679">
        <w:rPr>
          <w:rFonts w:cs="Times New Roman"/>
          <w:szCs w:val="24"/>
        </w:rPr>
        <w:t xml:space="preserve"> yang </w:t>
      </w:r>
      <w:proofErr w:type="spellStart"/>
      <w:r w:rsidRPr="00664679">
        <w:rPr>
          <w:rFonts w:cs="Times New Roman"/>
          <w:szCs w:val="24"/>
        </w:rPr>
        <w:t>diberikan</w:t>
      </w:r>
      <w:proofErr w:type="spellEnd"/>
      <w:r w:rsidRPr="00664679">
        <w:rPr>
          <w:rFonts w:cs="Times New Roman"/>
          <w:szCs w:val="24"/>
        </w:rPr>
        <w:t xml:space="preserve">. Hal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menyebabkan</w:t>
      </w:r>
      <w:proofErr w:type="spellEnd"/>
      <w:r w:rsidRPr="00664679">
        <w:rPr>
          <w:rFonts w:cs="Times New Roman"/>
          <w:szCs w:val="24"/>
        </w:rPr>
        <w:t xml:space="preserve"> </w:t>
      </w:r>
      <w:proofErr w:type="spellStart"/>
      <w:r w:rsidRPr="00664679">
        <w:rPr>
          <w:rFonts w:cs="Times New Roman"/>
          <w:szCs w:val="24"/>
        </w:rPr>
        <w:t>semakin</w:t>
      </w:r>
      <w:proofErr w:type="spellEnd"/>
      <w:r w:rsidRPr="00664679">
        <w:rPr>
          <w:rFonts w:cs="Times New Roman"/>
          <w:szCs w:val="24"/>
        </w:rPr>
        <w:t xml:space="preserve"> </w:t>
      </w:r>
      <w:proofErr w:type="spellStart"/>
      <w:r w:rsidRPr="00664679">
        <w:rPr>
          <w:rFonts w:cs="Times New Roman"/>
          <w:szCs w:val="24"/>
        </w:rPr>
        <w:t>tingginya</w:t>
      </w:r>
      <w:proofErr w:type="spellEnd"/>
      <w:r w:rsidRPr="00664679">
        <w:rPr>
          <w:rFonts w:cs="Times New Roman"/>
          <w:szCs w:val="24"/>
        </w:rPr>
        <w:t xml:space="preserve"> </w:t>
      </w:r>
      <w:proofErr w:type="spellStart"/>
      <w:r w:rsidRPr="00664679">
        <w:rPr>
          <w:rFonts w:cs="Times New Roman"/>
          <w:szCs w:val="24"/>
        </w:rPr>
        <w:t>angka</w:t>
      </w:r>
      <w:proofErr w:type="spellEnd"/>
      <w:r w:rsidRPr="00664679">
        <w:rPr>
          <w:rFonts w:cs="Times New Roman"/>
          <w:szCs w:val="24"/>
        </w:rPr>
        <w:t xml:space="preserve"> </w:t>
      </w:r>
      <w:proofErr w:type="spellStart"/>
      <w:r w:rsidRPr="00664679">
        <w:rPr>
          <w:rFonts w:cs="Times New Roman"/>
          <w:szCs w:val="24"/>
        </w:rPr>
        <w:t>kematian</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akibat</w:t>
      </w:r>
      <w:proofErr w:type="spellEnd"/>
      <w:r w:rsidR="005128C9" w:rsidRPr="00664679">
        <w:rPr>
          <w:rFonts w:cs="Times New Roman"/>
          <w:szCs w:val="24"/>
        </w:rPr>
        <w:t xml:space="preserve"> </w:t>
      </w:r>
      <w:proofErr w:type="spellStart"/>
      <w:r w:rsidR="005128C9" w:rsidRPr="00664679">
        <w:rPr>
          <w:rFonts w:cs="Times New Roman"/>
          <w:szCs w:val="24"/>
        </w:rPr>
        <w:t>kanker</w:t>
      </w:r>
      <w:proofErr w:type="spellEnd"/>
      <w:r w:rsidR="005128C9" w:rsidRPr="00664679">
        <w:rPr>
          <w:rFonts w:cs="Times New Roman"/>
          <w:szCs w:val="24"/>
        </w:rPr>
        <w:t xml:space="preserve"> </w:t>
      </w:r>
      <w:proofErr w:type="spellStart"/>
      <w:r w:rsidR="005128C9" w:rsidRPr="00664679">
        <w:rPr>
          <w:rFonts w:cs="Times New Roman"/>
          <w:szCs w:val="24"/>
        </w:rPr>
        <w:t>serviks</w:t>
      </w:r>
      <w:proofErr w:type="spellEnd"/>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"ISBN" : "9786026697660", "abstract" : "\u2026 Tujuan Penelitian ini menganalisis hubungan pengetahuan dan dukungan suami dengan pemeriksaan IVA Test pada wanita usia subur di \u2026 dan dukungan suami dengan pemeriksaan IVA Test pada wanita usia subur (WUS) di Puskesmas Ramdhan Kota Bandung tahun 2020. \u2026", "author" : [ { "dropping-particle" : "", "family" : "Ardayani", "given" : "T", "non-dropping-particle" : "", "parse-names" : false, "suffix" : "" } ], "container-title" : "Prosiding Seminar Nasional Lppm Ump", "id" : "ITEM-1", "issued" : { "date-parts" : [ [ "2020" ] ] }, "page" : "142-149", "title" : "Hubungan Pengetahuan Dan Dukungan Pemeriksaan Iva Test Pada Wanita Usia Subur Di Puskesmas Ramdhan Kota Bandung Tahun 2020", "type" : "article-journal" }, "uris" : [ "http://www.mendeley.com/documents/?uuid=57cedf55-038e-43b3-add6-541e45f8437f" ] } ], "mendeley" : { "formattedCitation" : "(Ardayani, 2020)", "plainTextFormattedCitation" : "(Ardayani, 2020)", "previouslyFormattedCitation" : "(Ardayani, 2020)"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(Ardayani, 2020)</w:t>
      </w:r>
      <w:r w:rsidR="005128C9" w:rsidRPr="00664679">
        <w:rPr>
          <w:rFonts w:cs="Times New Roman"/>
          <w:szCs w:val="24"/>
        </w:rPr>
        <w:fldChar w:fldCharType="end"/>
      </w:r>
      <w:r w:rsidRPr="00664679">
        <w:rPr>
          <w:rFonts w:cs="Times New Roman"/>
          <w:szCs w:val="24"/>
        </w:rPr>
        <w:t>.</w:t>
      </w:r>
    </w:p>
    <w:p w14:paraId="4F58F203" w14:textId="200762C9" w:rsidR="006337DE" w:rsidRPr="00664679" w:rsidRDefault="006337DE" w:rsidP="00D80FC3">
      <w:pPr>
        <w:spacing w:after="0" w:line="480" w:lineRule="auto"/>
        <w:ind w:firstLine="567"/>
        <w:jc w:val="both"/>
        <w:rPr>
          <w:rFonts w:cs="Times New Roman"/>
          <w:szCs w:val="24"/>
        </w:rPr>
      </w:pPr>
      <w:r w:rsidRPr="00664679">
        <w:rPr>
          <w:rFonts w:cs="Times New Roman"/>
          <w:szCs w:val="24"/>
        </w:rPr>
        <w:t xml:space="preserve">Oleh </w:t>
      </w:r>
      <w:proofErr w:type="spellStart"/>
      <w:r w:rsidRPr="00664679">
        <w:rPr>
          <w:rFonts w:cs="Times New Roman"/>
          <w:szCs w:val="24"/>
        </w:rPr>
        <w:t>karena</w:t>
      </w:r>
      <w:proofErr w:type="spellEnd"/>
      <w:r w:rsidRPr="00664679">
        <w:rPr>
          <w:rFonts w:cs="Times New Roman"/>
          <w:szCs w:val="24"/>
        </w:rPr>
        <w:t xml:space="preserve"> </w:t>
      </w:r>
      <w:proofErr w:type="spellStart"/>
      <w:r w:rsidRPr="00664679">
        <w:rPr>
          <w:rFonts w:cs="Times New Roman"/>
          <w:szCs w:val="24"/>
        </w:rPr>
        <w:t>itu</w:t>
      </w:r>
      <w:proofErr w:type="spellEnd"/>
      <w:r w:rsidRPr="00664679">
        <w:rPr>
          <w:rFonts w:cs="Times New Roman"/>
          <w:szCs w:val="24"/>
        </w:rPr>
        <w:t xml:space="preserve">, </w:t>
      </w:r>
      <w:proofErr w:type="spellStart"/>
      <w:r w:rsidRPr="00664679">
        <w:rPr>
          <w:rFonts w:cs="Times New Roman"/>
          <w:szCs w:val="24"/>
        </w:rPr>
        <w:t>peneliti</w:t>
      </w:r>
      <w:proofErr w:type="spellEnd"/>
      <w:r w:rsidRPr="00664679">
        <w:rPr>
          <w:rFonts w:cs="Times New Roman"/>
          <w:szCs w:val="24"/>
        </w:rPr>
        <w:t xml:space="preserve"> </w:t>
      </w:r>
      <w:proofErr w:type="spellStart"/>
      <w:r w:rsidRPr="00664679">
        <w:rPr>
          <w:rFonts w:cs="Times New Roman"/>
          <w:szCs w:val="24"/>
        </w:rPr>
        <w:t>menyimpulkan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jika</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t>
      </w:r>
      <w:proofErr w:type="spellStart"/>
      <w:r w:rsidRPr="00664679">
        <w:rPr>
          <w:rFonts w:cs="Times New Roman"/>
          <w:szCs w:val="24"/>
        </w:rPr>
        <w:t>maka</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diwujudkan</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orang </w:t>
      </w:r>
      <w:proofErr w:type="spellStart"/>
      <w:r w:rsidRPr="00664679">
        <w:rPr>
          <w:rFonts w:cs="Times New Roman"/>
          <w:szCs w:val="24"/>
        </w:rPr>
        <w:t>tersebut</w:t>
      </w:r>
      <w:proofErr w:type="spellEnd"/>
      <w:r w:rsidRPr="00664679">
        <w:rPr>
          <w:rFonts w:cs="Times New Roman"/>
          <w:szCs w:val="24"/>
        </w:rPr>
        <w:t xml:space="preserve">. </w:t>
      </w:r>
      <w:proofErr w:type="spellStart"/>
      <w:r w:rsidRPr="00664679">
        <w:rPr>
          <w:rFonts w:cs="Times New Roman"/>
          <w:szCs w:val="24"/>
        </w:rPr>
        <w:t>Semakin</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pengetahuan</w:t>
      </w:r>
      <w:proofErr w:type="spellEnd"/>
      <w:r w:rsidRPr="00664679">
        <w:rPr>
          <w:rFonts w:cs="Times New Roman"/>
          <w:szCs w:val="24"/>
        </w:rPr>
        <w:t xml:space="preserve"> WUS </w:t>
      </w:r>
      <w:proofErr w:type="spellStart"/>
      <w:r w:rsidRPr="00664679">
        <w:rPr>
          <w:rFonts w:cs="Times New Roman"/>
          <w:szCs w:val="24"/>
        </w:rPr>
        <w:t>maka</w:t>
      </w:r>
      <w:proofErr w:type="spellEnd"/>
      <w:r w:rsidRPr="00664679">
        <w:rPr>
          <w:rFonts w:cs="Times New Roman"/>
          <w:szCs w:val="24"/>
        </w:rPr>
        <w:t xml:space="preserve"> </w:t>
      </w:r>
      <w:proofErr w:type="spellStart"/>
      <w:r w:rsidRPr="00664679">
        <w:rPr>
          <w:rFonts w:cs="Times New Roman"/>
          <w:szCs w:val="24"/>
        </w:rPr>
        <w:t>semakin</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 xml:space="preserve"> pula </w:t>
      </w:r>
      <w:proofErr w:type="spellStart"/>
      <w:r w:rsidRPr="00664679">
        <w:rPr>
          <w:rFonts w:cs="Times New Roman"/>
          <w:szCs w:val="24"/>
        </w:rPr>
        <w:t>dukungan</w:t>
      </w:r>
      <w:proofErr w:type="spellEnd"/>
      <w:r w:rsidRPr="00664679">
        <w:rPr>
          <w:rFonts w:cs="Times New Roman"/>
          <w:szCs w:val="24"/>
        </w:rPr>
        <w:t xml:space="preserve"> WUS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tindakan</w:t>
      </w:r>
      <w:proofErr w:type="spellEnd"/>
      <w:r w:rsidRPr="00664679">
        <w:rPr>
          <w:rFonts w:cs="Times New Roman"/>
          <w:szCs w:val="24"/>
        </w:rPr>
        <w:t xml:space="preserve"> </w:t>
      </w:r>
      <w:proofErr w:type="spellStart"/>
      <w:r w:rsidRPr="00664679">
        <w:rPr>
          <w:rFonts w:cs="Times New Roman"/>
          <w:szCs w:val="24"/>
        </w:rPr>
        <w:t>preventif</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deteks</w:t>
      </w:r>
      <w:r w:rsidR="00D80FC3" w:rsidRPr="00664679">
        <w:rPr>
          <w:rFonts w:cs="Times New Roman"/>
          <w:szCs w:val="24"/>
        </w:rPr>
        <w:t>i</w:t>
      </w:r>
      <w:proofErr w:type="spellEnd"/>
      <w:r w:rsidR="00D80FC3" w:rsidRPr="00664679">
        <w:rPr>
          <w:rFonts w:cs="Times New Roman"/>
          <w:szCs w:val="24"/>
        </w:rPr>
        <w:t xml:space="preserve"> </w:t>
      </w:r>
      <w:proofErr w:type="spellStart"/>
      <w:r w:rsidR="00D80FC3" w:rsidRPr="00664679">
        <w:rPr>
          <w:rFonts w:cs="Times New Roman"/>
          <w:szCs w:val="24"/>
        </w:rPr>
        <w:t>dini</w:t>
      </w:r>
      <w:proofErr w:type="spellEnd"/>
      <w:r w:rsidR="00D80FC3" w:rsidRPr="00664679">
        <w:rPr>
          <w:rFonts w:cs="Times New Roman"/>
          <w:szCs w:val="24"/>
        </w:rPr>
        <w:t xml:space="preserve"> </w:t>
      </w:r>
      <w:proofErr w:type="spellStart"/>
      <w:r w:rsidR="00D80FC3" w:rsidRPr="00664679">
        <w:rPr>
          <w:rFonts w:cs="Times New Roman"/>
          <w:szCs w:val="24"/>
        </w:rPr>
        <w:t>dengan</w:t>
      </w:r>
      <w:proofErr w:type="spellEnd"/>
      <w:r w:rsidR="00D80FC3" w:rsidRPr="00664679">
        <w:rPr>
          <w:rFonts w:cs="Times New Roman"/>
          <w:szCs w:val="24"/>
        </w:rPr>
        <w:t xml:space="preserve"> </w:t>
      </w:r>
      <w:proofErr w:type="spellStart"/>
      <w:r w:rsidR="00D80FC3" w:rsidRPr="00664679">
        <w:rPr>
          <w:rFonts w:cs="Times New Roman"/>
          <w:szCs w:val="24"/>
        </w:rPr>
        <w:t>pemeriksaan</w:t>
      </w:r>
      <w:proofErr w:type="spellEnd"/>
      <w:r w:rsidR="00D80FC3" w:rsidRPr="00664679">
        <w:rPr>
          <w:rFonts w:cs="Times New Roman"/>
          <w:szCs w:val="24"/>
        </w:rPr>
        <w:t xml:space="preserve"> IVA).</w:t>
      </w:r>
    </w:p>
    <w:p w14:paraId="6DCFFA00" w14:textId="1E39FD9D" w:rsidR="006337DE" w:rsidRPr="00664679" w:rsidRDefault="006337DE" w:rsidP="00D80FC3">
      <w:pPr>
        <w:pStyle w:val="ListParagraph"/>
        <w:numPr>
          <w:ilvl w:val="0"/>
          <w:numId w:val="1"/>
        </w:numPr>
        <w:spacing w:after="0" w:line="480" w:lineRule="auto"/>
        <w:ind w:left="567" w:hanging="567"/>
        <w:jc w:val="both"/>
        <w:rPr>
          <w:rFonts w:cs="Times New Roman"/>
          <w:szCs w:val="24"/>
        </w:rPr>
      </w:pP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WUS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w:t>
      </w:r>
    </w:p>
    <w:p w14:paraId="5EB6CDA1" w14:textId="77777777" w:rsidR="006337DE" w:rsidRPr="00664679" w:rsidRDefault="006337DE" w:rsidP="006337DE">
      <w:pPr>
        <w:spacing w:after="0" w:line="480" w:lineRule="auto"/>
        <w:ind w:firstLine="567"/>
        <w:jc w:val="both"/>
        <w:rPr>
          <w:rFonts w:cs="Times New Roman"/>
          <w:szCs w:val="24"/>
        </w:rPr>
      </w:pPr>
      <w:r w:rsidRPr="00664679">
        <w:rPr>
          <w:rFonts w:cs="Times New Roman"/>
          <w:szCs w:val="24"/>
        </w:rPr>
        <w:lastRenderedPageBreak/>
        <w:t xml:space="preserve">Hasil </w:t>
      </w:r>
      <w:proofErr w:type="spellStart"/>
      <w:r w:rsidRPr="00664679">
        <w:rPr>
          <w:rFonts w:cs="Times New Roman"/>
          <w:szCs w:val="24"/>
        </w:rPr>
        <w:t>analisis</w:t>
      </w:r>
      <w:proofErr w:type="spellEnd"/>
      <w:r w:rsidRPr="00664679">
        <w:rPr>
          <w:rFonts w:cs="Times New Roman"/>
          <w:szCs w:val="24"/>
        </w:rPr>
        <w:t xml:space="preserve"> data </w:t>
      </w:r>
      <w:proofErr w:type="spellStart"/>
      <w:r w:rsidRPr="00664679">
        <w:rPr>
          <w:rFonts w:cs="Times New Roman"/>
          <w:szCs w:val="24"/>
        </w:rPr>
        <w:t>didapatkan</w:t>
      </w:r>
      <w:proofErr w:type="spellEnd"/>
      <w:r w:rsidRPr="00664679">
        <w:rPr>
          <w:rFonts w:cs="Times New Roman"/>
          <w:szCs w:val="24"/>
        </w:rPr>
        <w:t xml:space="preserve"> </w:t>
      </w:r>
      <w:proofErr w:type="spellStart"/>
      <w:r w:rsidRPr="00664679">
        <w:rPr>
          <w:rFonts w:cs="Times New Roman"/>
          <w:szCs w:val="24"/>
        </w:rPr>
        <w:t>terdapat</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usia</w:t>
      </w:r>
      <w:proofErr w:type="spellEnd"/>
      <w:r w:rsidRPr="00664679">
        <w:rPr>
          <w:rFonts w:cs="Times New Roman"/>
          <w:szCs w:val="24"/>
        </w:rPr>
        <w:t xml:space="preserve"> </w:t>
      </w:r>
      <w:proofErr w:type="spellStart"/>
      <w:r w:rsidRPr="00664679">
        <w:rPr>
          <w:rFonts w:cs="Times New Roman"/>
          <w:szCs w:val="24"/>
        </w:rPr>
        <w:t>subur</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di UPT </w:t>
      </w:r>
      <w:proofErr w:type="spellStart"/>
      <w:r w:rsidRPr="00664679">
        <w:rPr>
          <w:rFonts w:cs="Times New Roman"/>
          <w:szCs w:val="24"/>
        </w:rPr>
        <w:t>Puskesmas</w:t>
      </w:r>
      <w:proofErr w:type="spellEnd"/>
      <w:r w:rsidRPr="00664679">
        <w:rPr>
          <w:rFonts w:cs="Times New Roman"/>
          <w:szCs w:val="24"/>
        </w:rPr>
        <w:t xml:space="preserve"> Pasar </w:t>
      </w:r>
      <w:proofErr w:type="spellStart"/>
      <w:r w:rsidRPr="00664679">
        <w:rPr>
          <w:rFonts w:cs="Times New Roman"/>
          <w:szCs w:val="24"/>
        </w:rPr>
        <w:t>Sabtu</w:t>
      </w:r>
      <w:proofErr w:type="spellEnd"/>
      <w:r w:rsidRPr="00664679">
        <w:rPr>
          <w:rFonts w:cs="Times New Roman"/>
          <w:szCs w:val="24"/>
        </w:rPr>
        <w:t xml:space="preserve"> </w:t>
      </w:r>
      <w:proofErr w:type="spellStart"/>
      <w:r w:rsidRPr="00664679">
        <w:rPr>
          <w:rFonts w:cs="Times New Roman"/>
          <w:szCs w:val="24"/>
        </w:rPr>
        <w:t>Kabupaten</w:t>
      </w:r>
      <w:proofErr w:type="spellEnd"/>
      <w:r w:rsidRPr="00664679">
        <w:rPr>
          <w:rFonts w:cs="Times New Roman"/>
          <w:szCs w:val="24"/>
        </w:rPr>
        <w:t xml:space="preserve"> Hulu Sungai Utara. </w:t>
      </w:r>
    </w:p>
    <w:p w14:paraId="25FB8E74" w14:textId="6E7E90E0"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penelitian</w:t>
      </w:r>
      <w:proofErr w:type="spellEnd"/>
      <w:r w:rsidRPr="00664679">
        <w:rPr>
          <w:rFonts w:cs="Times New Roman"/>
          <w:szCs w:val="24"/>
        </w:rPr>
        <w:t xml:space="preserve"> </w:t>
      </w:r>
      <w:proofErr w:type="spellStart"/>
      <w:r w:rsidRPr="00664679">
        <w:rPr>
          <w:rFonts w:cs="Times New Roman"/>
          <w:szCs w:val="24"/>
        </w:rPr>
        <w:t>senada</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penelitian</w:t>
      </w:r>
      <w:proofErr w:type="spellEnd"/>
      <w:r w:rsidRPr="00664679">
        <w:rPr>
          <w:rFonts w:cs="Times New Roman"/>
          <w:szCs w:val="24"/>
        </w:rPr>
        <w:t xml:space="preserve"> yang </w:t>
      </w:r>
      <w:proofErr w:type="spellStart"/>
      <w:r w:rsidRPr="00664679">
        <w:rPr>
          <w:rFonts w:cs="Times New Roman"/>
          <w:szCs w:val="24"/>
        </w:rPr>
        <w:t>dilakukan</w:t>
      </w:r>
      <w:proofErr w:type="spellEnd"/>
      <w:r w:rsidRPr="00664679">
        <w:rPr>
          <w:rFonts w:cs="Times New Roman"/>
          <w:szCs w:val="24"/>
        </w:rPr>
        <w:t xml:space="preserve"> oleh</w:t>
      </w:r>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"DOI" : "10.35730/jk.v0i0.440", "ISSN" : "2085-7098", "abstract" : "Salah satu metode deteksi kanker serviks adalah dengan pemeriksaan Inspeksi Visual Asam Asetat (IVA) dengan Cakupan Puskesmas Kolok tahun 2017, positif (+) 57 orang WUS dan yang melakukan IVA Test adalah 2 orang (3,5%). Ini Bukti masih kurangnya partisipasi WUS dalam Deteksi dini Kanker Leher Rahim karena dipengaruhi oleh beberapa faktor antara lain sikap, dukungan suami dan peran petugas. Jenis penelitian ini deskriptif analitik dengan desain cross sectional , sampel 74 orang WUS ( usia 15-49 tahun) diwilayah kerja Puskesmas Kolok dengan teknik pengambilan sampel secara Probability Sampling dengan tipe Proportionate Random Sampling. Penelitian ini dilaksanakan pada tanggal 9 sampai 25 Januari 2019. Pengumpulan data dengan kuisioner serta observasi dan dianalisa dengan uji chi-square. Hasil analisa univariat didapatkan 55.4% bersikap positif, 63.5% memiliki dukungan suami, 59,5% peran petugas baik dan 70,3% tidak pernah IVA Test. Hasil analisa bivariat terdapat hubungan dukungan suami (p value 0,017 dan OR 5.429) dan peran petugas (p value 0.005 dan OR 6.840) dengan pemeriksaan IVA Test. Dapat disimpulkan peran petugas berpengaruh besar dalam pemeriksaan IVA test di Wilayah Kerja Puskesmas Kolok.", "author" : [ { "dropping-particle" : "", "family" : "Harisnal", "given" : "Harisnal", "non-dropping-particle" : "", "parse-names" : false, "suffix" : "" } ], "container-title" : "Jurnal Kesehatan", "id" : "ITEM-1", "issued" : { "date-parts" : [ [ "2019" ] ] }, "page" : "156", "title" : "Faktor Yang Mempengaruhi Dalam Pemeriksaan Iva Test", "type" : "article-journal" }, "uris" : [ "http://www.mendeley.com/documents/?uuid=979a3f3c-6ec8-493b-82c4-89dd6ad1c753" ] } ], "mendeley" : { "formattedCitation" : "(Harisnal, 2019)", "plainTextFormattedCitation" : "(Harisnal, 2019)", "previouslyFormattedCitation" : "(Harisnal, 2019)"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(Harisnal, 2019)</w:t>
      </w:r>
      <w:r w:rsidR="005128C9" w:rsidRPr="00664679">
        <w:rPr>
          <w:rFonts w:cs="Times New Roman"/>
          <w:szCs w:val="24"/>
        </w:rPr>
        <w:fldChar w:fldCharType="end"/>
      </w:r>
      <w:r w:rsidRPr="00664679">
        <w:rPr>
          <w:rFonts w:cs="Times New Roman"/>
          <w:szCs w:val="24"/>
        </w:rPr>
        <w:t xml:space="preserve"> yang </w:t>
      </w:r>
      <w:proofErr w:type="spellStart"/>
      <w:r w:rsidRPr="00664679">
        <w:rPr>
          <w:rFonts w:cs="Times New Roman"/>
          <w:szCs w:val="24"/>
        </w:rPr>
        <w:t>menyatakan</w:t>
      </w:r>
      <w:proofErr w:type="spellEnd"/>
      <w:r w:rsidRPr="00664679">
        <w:rPr>
          <w:rFonts w:cs="Times New Roman"/>
          <w:szCs w:val="24"/>
        </w:rPr>
        <w:t xml:space="preserve"> </w:t>
      </w:r>
      <w:proofErr w:type="spellStart"/>
      <w:r w:rsidRPr="00664679">
        <w:rPr>
          <w:rFonts w:cs="Times New Roman"/>
          <w:szCs w:val="24"/>
        </w:rPr>
        <w:t>terdapat</w:t>
      </w:r>
      <w:proofErr w:type="spellEnd"/>
      <w:r w:rsidRPr="00664679">
        <w:rPr>
          <w:rFonts w:cs="Times New Roman"/>
          <w:szCs w:val="24"/>
        </w:rPr>
        <w:t xml:space="preserve"> </w:t>
      </w:r>
      <w:proofErr w:type="spellStart"/>
      <w:r w:rsidRPr="00664679">
        <w:rPr>
          <w:rFonts w:cs="Times New Roman"/>
          <w:szCs w:val="24"/>
        </w:rPr>
        <w:t>hubungan</w:t>
      </w:r>
      <w:proofErr w:type="spellEnd"/>
      <w:r w:rsidRPr="00664679">
        <w:rPr>
          <w:rFonts w:cs="Times New Roman"/>
          <w:szCs w:val="24"/>
        </w:rPr>
        <w:t xml:space="preserve"> </w:t>
      </w:r>
      <w:proofErr w:type="spellStart"/>
      <w:r w:rsidRPr="00664679">
        <w:rPr>
          <w:rFonts w:cs="Times New Roman"/>
          <w:szCs w:val="24"/>
        </w:rPr>
        <w:t>antara</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WUS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di </w:t>
      </w:r>
      <w:proofErr w:type="spellStart"/>
      <w:r w:rsidRPr="00664679">
        <w:rPr>
          <w:rFonts w:cs="Times New Roman"/>
          <w:szCs w:val="24"/>
        </w:rPr>
        <w:t>Puskesmas</w:t>
      </w:r>
      <w:proofErr w:type="spellEnd"/>
      <w:r w:rsidRPr="00664679">
        <w:rPr>
          <w:rFonts w:cs="Times New Roman"/>
          <w:szCs w:val="24"/>
        </w:rPr>
        <w:t xml:space="preserve"> Kolok Kota </w:t>
      </w:r>
      <w:proofErr w:type="spellStart"/>
      <w:r w:rsidRPr="00664679">
        <w:rPr>
          <w:rFonts w:cs="Times New Roman"/>
          <w:szCs w:val="24"/>
        </w:rPr>
        <w:t>Sawahlunto</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p-value (0,017 &lt; 0,05) dan OR (5,429), yang </w:t>
      </w:r>
      <w:proofErr w:type="spellStart"/>
      <w:r w:rsidRPr="00664679">
        <w:rPr>
          <w:rFonts w:cs="Times New Roman"/>
          <w:szCs w:val="24"/>
        </w:rPr>
        <w:t>berarti</w:t>
      </w:r>
      <w:proofErr w:type="spellEnd"/>
      <w:r w:rsidRPr="00664679">
        <w:rPr>
          <w:rFonts w:cs="Times New Roman"/>
          <w:szCs w:val="24"/>
        </w:rPr>
        <w:t xml:space="preserve"> WUS yang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mendapat</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suaminya</w:t>
      </w:r>
      <w:proofErr w:type="spellEnd"/>
      <w:r w:rsidRPr="00664679">
        <w:rPr>
          <w:rFonts w:cs="Times New Roman"/>
          <w:szCs w:val="24"/>
        </w:rPr>
        <w:t xml:space="preserve"> </w:t>
      </w:r>
      <w:proofErr w:type="spellStart"/>
      <w:r w:rsidRPr="00664679">
        <w:rPr>
          <w:rFonts w:cs="Times New Roman"/>
          <w:szCs w:val="24"/>
        </w:rPr>
        <w:t>berisiko</w:t>
      </w:r>
      <w:proofErr w:type="spellEnd"/>
      <w:r w:rsidRPr="00664679">
        <w:rPr>
          <w:rFonts w:cs="Times New Roman"/>
          <w:szCs w:val="24"/>
        </w:rPr>
        <w:t xml:space="preserve"> 5,429 kali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besar</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IVA test </w:t>
      </w:r>
      <w:proofErr w:type="spellStart"/>
      <w:r w:rsidRPr="00664679">
        <w:rPr>
          <w:rFonts w:cs="Times New Roman"/>
          <w:szCs w:val="24"/>
        </w:rPr>
        <w:t>dibandingkan</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WUS yang </w:t>
      </w:r>
      <w:proofErr w:type="spellStart"/>
      <w:r w:rsidRPr="00664679">
        <w:rPr>
          <w:rFonts w:cs="Times New Roman"/>
          <w:szCs w:val="24"/>
        </w:rPr>
        <w:t>didukung</w:t>
      </w:r>
      <w:proofErr w:type="spellEnd"/>
      <w:r w:rsidRPr="00664679">
        <w:rPr>
          <w:rFonts w:cs="Times New Roman"/>
          <w:szCs w:val="24"/>
        </w:rPr>
        <w:t xml:space="preserve"> oleh </w:t>
      </w:r>
      <w:proofErr w:type="spellStart"/>
      <w:r w:rsidRPr="00664679">
        <w:rPr>
          <w:rFonts w:cs="Times New Roman"/>
          <w:szCs w:val="24"/>
        </w:rPr>
        <w:t>suaminya</w:t>
      </w:r>
      <w:proofErr w:type="spellEnd"/>
      <w:r w:rsidRPr="00664679">
        <w:rPr>
          <w:rFonts w:cs="Times New Roman"/>
          <w:szCs w:val="24"/>
        </w:rPr>
        <w:t>.</w:t>
      </w:r>
    </w:p>
    <w:p w14:paraId="6BA4DA3F" w14:textId="5CBF867F" w:rsidR="006337DE" w:rsidRPr="00664679" w:rsidRDefault="006337DE" w:rsidP="005128C9">
      <w:pPr>
        <w:spacing w:after="0" w:line="480" w:lineRule="auto"/>
        <w:ind w:firstLine="567"/>
        <w:jc w:val="both"/>
        <w:rPr>
          <w:rFonts w:cs="Times New Roman"/>
          <w:szCs w:val="24"/>
        </w:rPr>
      </w:pPr>
      <w:proofErr w:type="spellStart"/>
      <w:r w:rsidRPr="00664679">
        <w:rPr>
          <w:rFonts w:cs="Times New Roman"/>
          <w:szCs w:val="24"/>
        </w:rPr>
        <w:t>Bentuk</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keluarga</w:t>
      </w:r>
      <w:proofErr w:type="spellEnd"/>
      <w:r w:rsidRPr="00664679">
        <w:rPr>
          <w:rFonts w:cs="Times New Roman"/>
          <w:szCs w:val="24"/>
        </w:rPr>
        <w:t xml:space="preserve"> yang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diberikan</w:t>
      </w:r>
      <w:proofErr w:type="spellEnd"/>
      <w:r w:rsidRPr="00664679">
        <w:rPr>
          <w:rFonts w:cs="Times New Roman"/>
          <w:szCs w:val="24"/>
        </w:rPr>
        <w:t xml:space="preserve"> oleh </w:t>
      </w:r>
      <w:proofErr w:type="spellStart"/>
      <w:r w:rsidRPr="00664679">
        <w:rPr>
          <w:rFonts w:cs="Times New Roman"/>
          <w:szCs w:val="24"/>
        </w:rPr>
        <w:t>keluarga</w:t>
      </w:r>
      <w:proofErr w:type="spellEnd"/>
      <w:r w:rsidRPr="00664679">
        <w:rPr>
          <w:rFonts w:cs="Times New Roman"/>
          <w:szCs w:val="24"/>
        </w:rPr>
        <w:t xml:space="preserve"> </w:t>
      </w:r>
      <w:proofErr w:type="spellStart"/>
      <w:r w:rsidRPr="00664679">
        <w:rPr>
          <w:rFonts w:cs="Times New Roman"/>
          <w:szCs w:val="24"/>
        </w:rPr>
        <w:t>seperti</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informatif</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penghargaan</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emosional</w:t>
      </w:r>
      <w:proofErr w:type="spellEnd"/>
      <w:r w:rsidRPr="00664679">
        <w:rPr>
          <w:rFonts w:cs="Times New Roman"/>
          <w:szCs w:val="24"/>
        </w:rPr>
        <w:t xml:space="preserve"> dan </w:t>
      </w:r>
      <w:proofErr w:type="spellStart"/>
      <w:r w:rsidRPr="00664679">
        <w:rPr>
          <w:rFonts w:cs="Times New Roman"/>
          <w:szCs w:val="24"/>
        </w:rPr>
        <w:t>dukungan</w:t>
      </w:r>
      <w:proofErr w:type="spellEnd"/>
      <w:r w:rsidRPr="00664679">
        <w:rPr>
          <w:rFonts w:cs="Times New Roman"/>
          <w:szCs w:val="24"/>
        </w:rPr>
        <w:t xml:space="preserve"> instrumental.</w:t>
      </w:r>
      <w:r w:rsidR="005128C9" w:rsidRPr="00664679">
        <w:rPr>
          <w:rFonts w:cs="Times New Roman"/>
          <w:szCs w:val="24"/>
        </w:rPr>
        <w:t xml:space="preserve"> </w:t>
      </w:r>
      <w:proofErr w:type="spellStart"/>
      <w:r w:rsidRPr="00664679">
        <w:rPr>
          <w:rFonts w:cs="Times New Roman"/>
          <w:szCs w:val="24"/>
        </w:rPr>
        <w:t>Seorang</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yang </w:t>
      </w:r>
      <w:proofErr w:type="spellStart"/>
      <w:r w:rsidRPr="00664679">
        <w:rPr>
          <w:rFonts w:cs="Times New Roman"/>
          <w:szCs w:val="24"/>
        </w:rPr>
        <w:t>merupakan</w:t>
      </w:r>
      <w:proofErr w:type="spellEnd"/>
      <w:r w:rsidRPr="00664679">
        <w:rPr>
          <w:rFonts w:cs="Times New Roman"/>
          <w:szCs w:val="24"/>
        </w:rPr>
        <w:t xml:space="preserve"> </w:t>
      </w:r>
      <w:proofErr w:type="spellStart"/>
      <w:r w:rsidRPr="00664679">
        <w:rPr>
          <w:rFonts w:cs="Times New Roman"/>
          <w:szCs w:val="24"/>
        </w:rPr>
        <w:t>bagian</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keluarga</w:t>
      </w:r>
      <w:proofErr w:type="spellEnd"/>
      <w:r w:rsidRPr="00664679">
        <w:rPr>
          <w:rFonts w:cs="Times New Roman"/>
          <w:szCs w:val="24"/>
        </w:rPr>
        <w:t xml:space="preserve"> yang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pemahaman</w:t>
      </w:r>
      <w:proofErr w:type="spellEnd"/>
      <w:r w:rsidRPr="00664679">
        <w:rPr>
          <w:rFonts w:cs="Times New Roman"/>
          <w:szCs w:val="24"/>
        </w:rPr>
        <w:t xml:space="preserve"> yang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perilaku</w:t>
      </w:r>
      <w:proofErr w:type="spellEnd"/>
      <w:r w:rsidRPr="00664679">
        <w:rPr>
          <w:rFonts w:cs="Times New Roman"/>
          <w:szCs w:val="24"/>
        </w:rPr>
        <w:t xml:space="preserve"> </w:t>
      </w:r>
      <w:proofErr w:type="spellStart"/>
      <w:r w:rsidRPr="00664679">
        <w:rPr>
          <w:rFonts w:cs="Times New Roman"/>
          <w:szCs w:val="24"/>
        </w:rPr>
        <w:t>hidup</w:t>
      </w:r>
      <w:proofErr w:type="spellEnd"/>
      <w:r w:rsidRPr="00664679">
        <w:rPr>
          <w:rFonts w:cs="Times New Roman"/>
          <w:szCs w:val="24"/>
        </w:rPr>
        <w:t xml:space="preserve"> </w:t>
      </w:r>
      <w:proofErr w:type="spellStart"/>
      <w:r w:rsidRPr="00664679">
        <w:rPr>
          <w:rFonts w:cs="Times New Roman"/>
          <w:szCs w:val="24"/>
        </w:rPr>
        <w:t>sehat</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memberikan</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kepada</w:t>
      </w:r>
      <w:proofErr w:type="spellEnd"/>
      <w:r w:rsidRPr="00664679">
        <w:rPr>
          <w:rFonts w:cs="Times New Roman"/>
          <w:szCs w:val="24"/>
        </w:rPr>
        <w:t xml:space="preserve"> </w:t>
      </w:r>
      <w:proofErr w:type="spellStart"/>
      <w:r w:rsidRPr="00664679">
        <w:rPr>
          <w:rFonts w:cs="Times New Roman"/>
          <w:szCs w:val="24"/>
        </w:rPr>
        <w:t>istrinya</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memberikan</w:t>
      </w:r>
      <w:proofErr w:type="spellEnd"/>
      <w:r w:rsidRPr="00664679">
        <w:rPr>
          <w:rFonts w:cs="Times New Roman"/>
          <w:szCs w:val="24"/>
        </w:rPr>
        <w:t xml:space="preserve"> </w:t>
      </w:r>
      <w:proofErr w:type="spellStart"/>
      <w:r w:rsidRPr="00664679">
        <w:rPr>
          <w:rFonts w:cs="Times New Roman"/>
          <w:szCs w:val="24"/>
        </w:rPr>
        <w:t>manfaat</w:t>
      </w:r>
      <w:proofErr w:type="spellEnd"/>
      <w:r w:rsidRPr="00664679">
        <w:rPr>
          <w:rFonts w:cs="Times New Roman"/>
          <w:szCs w:val="24"/>
        </w:rPr>
        <w:t xml:space="preserve"> </w:t>
      </w:r>
      <w:proofErr w:type="spellStart"/>
      <w:r w:rsidRPr="00664679">
        <w:rPr>
          <w:rFonts w:cs="Times New Roman"/>
          <w:szCs w:val="24"/>
        </w:rPr>
        <w:t>emosional</w:t>
      </w:r>
      <w:proofErr w:type="spellEnd"/>
      <w:r w:rsidRPr="00664679">
        <w:rPr>
          <w:rFonts w:cs="Times New Roman"/>
          <w:szCs w:val="24"/>
        </w:rPr>
        <w:t xml:space="preserve"> </w:t>
      </w:r>
      <w:proofErr w:type="spellStart"/>
      <w:r w:rsidRPr="00664679">
        <w:rPr>
          <w:rFonts w:cs="Times New Roman"/>
          <w:szCs w:val="24"/>
        </w:rPr>
        <w:t>yaitu</w:t>
      </w:r>
      <w:proofErr w:type="spellEnd"/>
      <w:r w:rsidRPr="00664679">
        <w:rPr>
          <w:rFonts w:cs="Times New Roman"/>
          <w:szCs w:val="24"/>
        </w:rPr>
        <w:t xml:space="preserve"> </w:t>
      </w:r>
      <w:proofErr w:type="spellStart"/>
      <w:r w:rsidRPr="00664679">
        <w:rPr>
          <w:rFonts w:cs="Times New Roman"/>
          <w:szCs w:val="24"/>
        </w:rPr>
        <w:t>memberikan</w:t>
      </w:r>
      <w:proofErr w:type="spellEnd"/>
      <w:r w:rsidRPr="00664679">
        <w:rPr>
          <w:rFonts w:cs="Times New Roman"/>
          <w:szCs w:val="24"/>
        </w:rPr>
        <w:t xml:space="preserve"> rasa </w:t>
      </w:r>
      <w:proofErr w:type="spellStart"/>
      <w:r w:rsidRPr="00664679">
        <w:rPr>
          <w:rFonts w:cs="Times New Roman"/>
          <w:szCs w:val="24"/>
        </w:rPr>
        <w:t>nyaman</w:t>
      </w:r>
      <w:proofErr w:type="spellEnd"/>
      <w:r w:rsidRPr="00664679">
        <w:rPr>
          <w:rFonts w:cs="Times New Roman"/>
          <w:szCs w:val="24"/>
        </w:rPr>
        <w:t xml:space="preserve"> </w:t>
      </w:r>
      <w:r w:rsidRPr="00664679">
        <w:rPr>
          <w:rFonts w:cs="Times New Roman"/>
          <w:szCs w:val="24"/>
        </w:rPr>
        <w:t xml:space="preserve">dan </w:t>
      </w:r>
      <w:proofErr w:type="spellStart"/>
      <w:r w:rsidRPr="00664679">
        <w:rPr>
          <w:rFonts w:cs="Times New Roman"/>
          <w:szCs w:val="24"/>
        </w:rPr>
        <w:t>memberikan</w:t>
      </w:r>
      <w:proofErr w:type="spellEnd"/>
      <w:r w:rsidRPr="00664679">
        <w:rPr>
          <w:rFonts w:cs="Times New Roman"/>
          <w:szCs w:val="24"/>
        </w:rPr>
        <w:t xml:space="preserve"> </w:t>
      </w:r>
      <w:proofErr w:type="spellStart"/>
      <w:r w:rsidRPr="00664679">
        <w:rPr>
          <w:rFonts w:cs="Times New Roman"/>
          <w:szCs w:val="24"/>
        </w:rPr>
        <w:t>dorongan</w:t>
      </w:r>
      <w:proofErr w:type="spellEnd"/>
      <w:r w:rsidRPr="00664679">
        <w:rPr>
          <w:rFonts w:cs="Times New Roman"/>
          <w:szCs w:val="24"/>
        </w:rPr>
        <w:t xml:space="preserve"> </w:t>
      </w:r>
      <w:proofErr w:type="spellStart"/>
      <w:r w:rsidRPr="00664679">
        <w:rPr>
          <w:rFonts w:cs="Times New Roman"/>
          <w:szCs w:val="24"/>
        </w:rPr>
        <w:t>kepada</w:t>
      </w:r>
      <w:proofErr w:type="spellEnd"/>
      <w:r w:rsidRPr="00664679">
        <w:rPr>
          <w:rFonts w:cs="Times New Roman"/>
          <w:szCs w:val="24"/>
        </w:rPr>
        <w:t xml:space="preserve"> </w:t>
      </w:r>
      <w:proofErr w:type="spellStart"/>
      <w:r w:rsidRPr="00664679">
        <w:rPr>
          <w:rFonts w:cs="Times New Roman"/>
          <w:szCs w:val="24"/>
        </w:rPr>
        <w:t>individu</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tindakan</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instrumental </w:t>
      </w:r>
      <w:proofErr w:type="spellStart"/>
      <w:r w:rsidRPr="00664679">
        <w:rPr>
          <w:rFonts w:cs="Times New Roman"/>
          <w:szCs w:val="24"/>
        </w:rPr>
        <w:t>artinya</w:t>
      </w:r>
      <w:proofErr w:type="spellEnd"/>
      <w:r w:rsidRPr="00664679">
        <w:rPr>
          <w:rFonts w:cs="Times New Roman"/>
          <w:szCs w:val="24"/>
        </w:rPr>
        <w:t xml:space="preserve"> </w:t>
      </w:r>
      <w:proofErr w:type="spellStart"/>
      <w:r w:rsidRPr="00664679">
        <w:rPr>
          <w:rFonts w:cs="Times New Roman"/>
          <w:szCs w:val="24"/>
        </w:rPr>
        <w:t>apa</w:t>
      </w:r>
      <w:proofErr w:type="spellEnd"/>
      <w:r w:rsidRPr="00664679">
        <w:rPr>
          <w:rFonts w:cs="Times New Roman"/>
          <w:szCs w:val="24"/>
        </w:rPr>
        <w:t xml:space="preserve"> yang </w:t>
      </w:r>
      <w:proofErr w:type="spellStart"/>
      <w:r w:rsidRPr="00664679">
        <w:rPr>
          <w:rFonts w:cs="Times New Roman"/>
          <w:szCs w:val="24"/>
        </w:rPr>
        <w:t>diberikan</w:t>
      </w:r>
      <w:proofErr w:type="spellEnd"/>
      <w:r w:rsidRPr="00664679">
        <w:rPr>
          <w:rFonts w:cs="Times New Roman"/>
          <w:szCs w:val="24"/>
        </w:rPr>
        <w:t xml:space="preserve"> oleh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berupa</w:t>
      </w:r>
      <w:proofErr w:type="spellEnd"/>
      <w:r w:rsidRPr="00664679">
        <w:rPr>
          <w:rFonts w:cs="Times New Roman"/>
          <w:szCs w:val="24"/>
        </w:rPr>
        <w:t xml:space="preserve"> </w:t>
      </w:r>
      <w:proofErr w:type="spellStart"/>
      <w:r w:rsidRPr="00664679">
        <w:rPr>
          <w:rFonts w:cs="Times New Roman"/>
          <w:szCs w:val="24"/>
        </w:rPr>
        <w:t>kebutuhan</w:t>
      </w:r>
      <w:proofErr w:type="spellEnd"/>
      <w:r w:rsidRPr="00664679">
        <w:rPr>
          <w:rFonts w:cs="Times New Roman"/>
          <w:szCs w:val="24"/>
        </w:rPr>
        <w:t xml:space="preserve"> </w:t>
      </w:r>
      <w:proofErr w:type="spellStart"/>
      <w:r w:rsidRPr="00664679">
        <w:rPr>
          <w:rFonts w:cs="Times New Roman"/>
          <w:szCs w:val="24"/>
        </w:rPr>
        <w:t>finansial</w:t>
      </w:r>
      <w:proofErr w:type="spellEnd"/>
      <w:r w:rsidRPr="00664679">
        <w:rPr>
          <w:rFonts w:cs="Times New Roman"/>
          <w:szCs w:val="24"/>
        </w:rPr>
        <w:t xml:space="preserve">, </w:t>
      </w:r>
      <w:proofErr w:type="spellStart"/>
      <w:r w:rsidRPr="00664679">
        <w:rPr>
          <w:rFonts w:cs="Times New Roman"/>
          <w:szCs w:val="24"/>
        </w:rPr>
        <w:t>membantu</w:t>
      </w:r>
      <w:proofErr w:type="spellEnd"/>
      <w:r w:rsidRPr="00664679">
        <w:rPr>
          <w:rFonts w:cs="Times New Roman"/>
          <w:szCs w:val="24"/>
        </w:rPr>
        <w:t xml:space="preserve"> </w:t>
      </w:r>
      <w:proofErr w:type="spellStart"/>
      <w:r w:rsidRPr="00664679">
        <w:rPr>
          <w:rFonts w:cs="Times New Roman"/>
          <w:szCs w:val="24"/>
        </w:rPr>
        <w:t>atau</w:t>
      </w:r>
      <w:proofErr w:type="spellEnd"/>
      <w:r w:rsidRPr="00664679">
        <w:rPr>
          <w:rFonts w:cs="Times New Roman"/>
          <w:szCs w:val="24"/>
        </w:rPr>
        <w:t xml:space="preserve"> </w:t>
      </w:r>
      <w:proofErr w:type="spellStart"/>
      <w:r w:rsidRPr="00664679">
        <w:rPr>
          <w:rFonts w:cs="Times New Roman"/>
          <w:szCs w:val="24"/>
        </w:rPr>
        <w:t>mengantarkan</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upaya</w:t>
      </w:r>
      <w:proofErr w:type="spellEnd"/>
      <w:r w:rsidRPr="00664679">
        <w:rPr>
          <w:rFonts w:cs="Times New Roman"/>
          <w:szCs w:val="24"/>
        </w:rPr>
        <w:t xml:space="preserve"> </w:t>
      </w:r>
      <w:proofErr w:type="spellStart"/>
      <w:r w:rsidRPr="00664679">
        <w:rPr>
          <w:rFonts w:cs="Times New Roman"/>
          <w:szCs w:val="24"/>
        </w:rPr>
        <w:t>memperoleh</w:t>
      </w:r>
      <w:proofErr w:type="spellEnd"/>
      <w:r w:rsidRPr="00664679">
        <w:rPr>
          <w:rFonts w:cs="Times New Roman"/>
          <w:szCs w:val="24"/>
        </w:rPr>
        <w:t xml:space="preserve"> </w:t>
      </w:r>
      <w:proofErr w:type="spellStart"/>
      <w:r w:rsidRPr="00664679">
        <w:rPr>
          <w:rFonts w:cs="Times New Roman"/>
          <w:szCs w:val="24"/>
        </w:rPr>
        <w:t>pelayanan</w:t>
      </w:r>
      <w:proofErr w:type="spellEnd"/>
      <w:r w:rsidRPr="00664679">
        <w:rPr>
          <w:rFonts w:cs="Times New Roman"/>
          <w:szCs w:val="24"/>
        </w:rPr>
        <w:t xml:space="preserve"> </w:t>
      </w:r>
      <w:proofErr w:type="spellStart"/>
      <w:r w:rsidRPr="00664679">
        <w:rPr>
          <w:rFonts w:cs="Times New Roman"/>
          <w:szCs w:val="24"/>
        </w:rPr>
        <w:t>kesehatan</w:t>
      </w:r>
      <w:proofErr w:type="spellEnd"/>
      <w:r w:rsidRPr="00664679">
        <w:rPr>
          <w:rFonts w:cs="Times New Roman"/>
          <w:szCs w:val="24"/>
        </w:rPr>
        <w:t xml:space="preserve"> </w:t>
      </w:r>
      <w:proofErr w:type="spellStart"/>
      <w:r w:rsidRPr="00664679">
        <w:rPr>
          <w:rFonts w:cs="Times New Roman"/>
          <w:szCs w:val="24"/>
        </w:rPr>
        <w:t>atau</w:t>
      </w:r>
      <w:proofErr w:type="spellEnd"/>
      <w:r w:rsidRPr="00664679">
        <w:rPr>
          <w:rFonts w:cs="Times New Roman"/>
          <w:szCs w:val="24"/>
        </w:rPr>
        <w:t xml:space="preserve"> </w:t>
      </w:r>
      <w:proofErr w:type="spellStart"/>
      <w:r w:rsidRPr="00664679">
        <w:rPr>
          <w:rFonts w:cs="Times New Roman"/>
          <w:szCs w:val="24"/>
        </w:rPr>
        <w:t>kunjungan</w:t>
      </w:r>
      <w:proofErr w:type="spellEnd"/>
      <w:r w:rsidRPr="00664679">
        <w:rPr>
          <w:rFonts w:cs="Times New Roman"/>
          <w:szCs w:val="24"/>
        </w:rPr>
        <w:t xml:space="preserve"> </w:t>
      </w:r>
      <w:proofErr w:type="spellStart"/>
      <w:r w:rsidRPr="00664679">
        <w:rPr>
          <w:rFonts w:cs="Times New Roman"/>
          <w:szCs w:val="24"/>
        </w:rPr>
        <w:t>ke</w:t>
      </w:r>
      <w:proofErr w:type="spellEnd"/>
      <w:r w:rsidRPr="00664679">
        <w:rPr>
          <w:rFonts w:cs="Times New Roman"/>
          <w:szCs w:val="24"/>
        </w:rPr>
        <w:t xml:space="preserve"> </w:t>
      </w:r>
      <w:proofErr w:type="spellStart"/>
      <w:r w:rsidRPr="00664679">
        <w:rPr>
          <w:rFonts w:cs="Times New Roman"/>
          <w:szCs w:val="24"/>
        </w:rPr>
        <w:t>pelayanan</w:t>
      </w:r>
      <w:proofErr w:type="spellEnd"/>
      <w:r w:rsidRPr="00664679">
        <w:rPr>
          <w:rFonts w:cs="Times New Roman"/>
          <w:szCs w:val="24"/>
        </w:rPr>
        <w:t xml:space="preserve"> </w:t>
      </w:r>
      <w:proofErr w:type="spellStart"/>
      <w:r w:rsidRPr="00664679">
        <w:rPr>
          <w:rFonts w:cs="Times New Roman"/>
          <w:szCs w:val="24"/>
        </w:rPr>
        <w:t>kesehatan</w:t>
      </w:r>
      <w:proofErr w:type="spellEnd"/>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"ISBN" : "9786026697660", "abstract" : "\u2026 Tujuan Penelitian ini menganalisis hubungan pengetahuan dan dukungan suami dengan pemeriksaan IVA Test pada wanita usia subur di \u2026 dan dukungan suami dengan pemeriksaan IVA Test pada wanita usia subur (WUS) di Puskesmas Ramdhan Kota Bandung tahun 2020. \u2026", "author" : [ { "dropping-particle" : "", "family" : "Ardayani", "given" : "T", "non-dropping-particle" : "", "parse-names" : false, "suffix" : "" } ], "container-title" : "Prosiding Seminar Nasional Lppm Ump", "id" : "ITEM-1", "issued" : { "date-parts" : [ [ "2020" ] ] }, "page" : "142-149", "title" : "Hubungan Pengetahuan Dan Dukungan Pemeriksaan Iva Test Pada Wanita Usia Subur Di Puskesmas Ramdhan Kota Bandung Tahun 2020", "type" : "article-journal" }, "uris" : [ "http://www.mendeley.com/documents/?uuid=57cedf55-038e-43b3-add6-541e45f8437f" ] } ], "mendeley" : { "formattedCitation" : "(Ardayani, 2020)", "plainTextFormattedCitation" : "(Ardayani, 2020)", "previouslyFormattedCitation" : "(Ardayani, 2020)"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(Ardayani, 2020)</w:t>
      </w:r>
      <w:r w:rsidR="005128C9" w:rsidRPr="00664679">
        <w:rPr>
          <w:rFonts w:cs="Times New Roman"/>
          <w:szCs w:val="24"/>
        </w:rPr>
        <w:fldChar w:fldCharType="end"/>
      </w:r>
      <w:r w:rsidRPr="00664679">
        <w:rPr>
          <w:rFonts w:cs="Times New Roman"/>
          <w:szCs w:val="24"/>
        </w:rPr>
        <w:t>.</w:t>
      </w:r>
    </w:p>
    <w:p w14:paraId="2E5585A5" w14:textId="7777777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hasil</w:t>
      </w:r>
      <w:proofErr w:type="spellEnd"/>
      <w:r w:rsidRPr="00664679">
        <w:rPr>
          <w:rFonts w:cs="Times New Roman"/>
          <w:szCs w:val="24"/>
        </w:rPr>
        <w:t xml:space="preserve"> </w:t>
      </w:r>
      <w:proofErr w:type="spellStart"/>
      <w:r w:rsidRPr="00664679">
        <w:rPr>
          <w:rFonts w:cs="Times New Roman"/>
          <w:szCs w:val="24"/>
        </w:rPr>
        <w:t>perhitungan</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yang </w:t>
      </w:r>
      <w:proofErr w:type="spellStart"/>
      <w:r w:rsidRPr="00664679">
        <w:rPr>
          <w:rFonts w:cs="Times New Roman"/>
          <w:szCs w:val="24"/>
        </w:rPr>
        <w:t>mendukung</w:t>
      </w:r>
      <w:proofErr w:type="spellEnd"/>
      <w:r w:rsidRPr="00664679">
        <w:rPr>
          <w:rFonts w:cs="Times New Roman"/>
          <w:szCs w:val="24"/>
        </w:rPr>
        <w:t xml:space="preserve"> dan </w:t>
      </w:r>
      <w:proofErr w:type="spellStart"/>
      <w:r w:rsidRPr="00664679">
        <w:rPr>
          <w:rFonts w:cs="Times New Roman"/>
          <w:szCs w:val="24"/>
        </w:rPr>
        <w:t>melakukan</w:t>
      </w:r>
      <w:proofErr w:type="spellEnd"/>
      <w:r w:rsidRPr="00664679">
        <w:rPr>
          <w:rFonts w:cs="Times New Roman"/>
          <w:szCs w:val="24"/>
        </w:rPr>
        <w:t xml:space="preserve"> IVA test </w:t>
      </w:r>
      <w:proofErr w:type="spellStart"/>
      <w:r w:rsidRPr="00664679">
        <w:rPr>
          <w:rFonts w:cs="Times New Roman"/>
          <w:szCs w:val="24"/>
        </w:rPr>
        <w:t>sebanyak</w:t>
      </w:r>
      <w:proofErr w:type="spellEnd"/>
      <w:r w:rsidRPr="00664679">
        <w:rPr>
          <w:rFonts w:cs="Times New Roman"/>
          <w:szCs w:val="24"/>
        </w:rPr>
        <w:t xml:space="preserve"> 39 orang (39%), </w:t>
      </w:r>
      <w:proofErr w:type="spellStart"/>
      <w:r w:rsidRPr="00664679">
        <w:rPr>
          <w:rFonts w:cs="Times New Roman"/>
          <w:szCs w:val="24"/>
        </w:rPr>
        <w:t>sedangkan</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yang </w:t>
      </w:r>
      <w:proofErr w:type="spellStart"/>
      <w:r w:rsidRPr="00664679">
        <w:rPr>
          <w:rFonts w:cs="Times New Roman"/>
          <w:szCs w:val="24"/>
        </w:rPr>
        <w:t>mendukung</w:t>
      </w:r>
      <w:proofErr w:type="spellEnd"/>
      <w:r w:rsidRPr="00664679">
        <w:rPr>
          <w:rFonts w:cs="Times New Roman"/>
          <w:szCs w:val="24"/>
        </w:rPr>
        <w:t xml:space="preserve"> dan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t>
      </w:r>
      <w:proofErr w:type="spellStart"/>
      <w:r w:rsidRPr="00664679">
        <w:rPr>
          <w:rFonts w:cs="Times New Roman"/>
          <w:szCs w:val="24"/>
        </w:rPr>
        <w:t>sebanyak</w:t>
      </w:r>
      <w:proofErr w:type="spellEnd"/>
      <w:r w:rsidRPr="00664679">
        <w:rPr>
          <w:rFonts w:cs="Times New Roman"/>
          <w:szCs w:val="24"/>
        </w:rPr>
        <w:t xml:space="preserve"> 20 orang (20%). </w:t>
      </w:r>
      <w:proofErr w:type="spellStart"/>
      <w:r w:rsidRPr="00664679">
        <w:rPr>
          <w:rFonts w:cs="Times New Roman"/>
          <w:szCs w:val="24"/>
        </w:rPr>
        <w:t>Suami</w:t>
      </w:r>
      <w:proofErr w:type="spellEnd"/>
      <w:r w:rsidRPr="00664679">
        <w:rPr>
          <w:rFonts w:cs="Times New Roman"/>
          <w:szCs w:val="24"/>
        </w:rPr>
        <w:t xml:space="preserve"> yang </w:t>
      </w:r>
      <w:proofErr w:type="spellStart"/>
      <w:r w:rsidRPr="00664679">
        <w:rPr>
          <w:rFonts w:cs="Times New Roman"/>
          <w:szCs w:val="24"/>
        </w:rPr>
        <w:t>kurang</w:t>
      </w:r>
      <w:proofErr w:type="spellEnd"/>
      <w:r w:rsidRPr="00664679">
        <w:rPr>
          <w:rFonts w:cs="Times New Roman"/>
          <w:szCs w:val="24"/>
        </w:rPr>
        <w:t xml:space="preserve"> </w:t>
      </w:r>
      <w:proofErr w:type="spellStart"/>
      <w:r w:rsidRPr="00664679">
        <w:rPr>
          <w:rFonts w:cs="Times New Roman"/>
          <w:szCs w:val="24"/>
        </w:rPr>
        <w:t>mendukung</w:t>
      </w:r>
      <w:proofErr w:type="spellEnd"/>
      <w:r w:rsidRPr="00664679">
        <w:rPr>
          <w:rFonts w:cs="Times New Roman"/>
          <w:szCs w:val="24"/>
        </w:rPr>
        <w:t xml:space="preserve"> dan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sebanyak</w:t>
      </w:r>
      <w:proofErr w:type="spellEnd"/>
      <w:r w:rsidRPr="00664679">
        <w:rPr>
          <w:rFonts w:cs="Times New Roman"/>
          <w:szCs w:val="24"/>
        </w:rPr>
        <w:t xml:space="preserve"> 3 orang dan </w:t>
      </w:r>
      <w:proofErr w:type="spellStart"/>
      <w:r w:rsidRPr="00664679">
        <w:rPr>
          <w:rFonts w:cs="Times New Roman"/>
          <w:szCs w:val="24"/>
        </w:rPr>
        <w:t>suami</w:t>
      </w:r>
      <w:proofErr w:type="spellEnd"/>
      <w:r w:rsidRPr="00664679">
        <w:rPr>
          <w:rFonts w:cs="Times New Roman"/>
          <w:szCs w:val="24"/>
        </w:rPr>
        <w:t xml:space="preserve"> yang </w:t>
      </w:r>
      <w:proofErr w:type="spellStart"/>
      <w:r w:rsidRPr="00664679">
        <w:rPr>
          <w:rFonts w:cs="Times New Roman"/>
          <w:szCs w:val="24"/>
        </w:rPr>
        <w:t>kurang</w:t>
      </w:r>
      <w:proofErr w:type="spellEnd"/>
      <w:r w:rsidRPr="00664679">
        <w:rPr>
          <w:rFonts w:cs="Times New Roman"/>
          <w:szCs w:val="24"/>
        </w:rPr>
        <w:t xml:space="preserve"> </w:t>
      </w:r>
      <w:proofErr w:type="spellStart"/>
      <w:r w:rsidRPr="00664679">
        <w:rPr>
          <w:rFonts w:cs="Times New Roman"/>
          <w:szCs w:val="24"/>
        </w:rPr>
        <w:t>mendukung</w:t>
      </w:r>
      <w:proofErr w:type="spellEnd"/>
      <w:r w:rsidRPr="00664679">
        <w:rPr>
          <w:rFonts w:cs="Times New Roman"/>
          <w:szCs w:val="24"/>
        </w:rPr>
        <w:t xml:space="preserve"> dan </w:t>
      </w:r>
      <w:proofErr w:type="spellStart"/>
      <w:r w:rsidRPr="00664679">
        <w:rPr>
          <w:rFonts w:cs="Times New Roman"/>
          <w:szCs w:val="24"/>
        </w:rPr>
        <w:t>tidak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sebanyak</w:t>
      </w:r>
      <w:proofErr w:type="spellEnd"/>
      <w:r w:rsidRPr="00664679">
        <w:rPr>
          <w:rFonts w:cs="Times New Roman"/>
          <w:szCs w:val="24"/>
        </w:rPr>
        <w:t xml:space="preserve"> 38 orang (38%).</w:t>
      </w:r>
    </w:p>
    <w:p w14:paraId="21F4CDDB" w14:textId="6EDFC094" w:rsidR="006337DE" w:rsidRPr="00664679" w:rsidRDefault="006337DE" w:rsidP="006337DE">
      <w:pPr>
        <w:spacing w:after="0" w:line="480" w:lineRule="auto"/>
        <w:ind w:firstLine="567"/>
        <w:jc w:val="both"/>
        <w:rPr>
          <w:rFonts w:cs="Times New Roman"/>
          <w:szCs w:val="24"/>
        </w:rPr>
      </w:pPr>
      <w:r w:rsidRPr="00664679">
        <w:rPr>
          <w:rFonts w:cs="Times New Roman"/>
          <w:szCs w:val="24"/>
        </w:rPr>
        <w:t xml:space="preserve">Hasil </w:t>
      </w:r>
      <w:proofErr w:type="spellStart"/>
      <w:r w:rsidRPr="00664679">
        <w:rPr>
          <w:rFonts w:cs="Times New Roman"/>
          <w:szCs w:val="24"/>
        </w:rPr>
        <w:t>penelitian</w:t>
      </w:r>
      <w:proofErr w:type="spellEnd"/>
      <w:r w:rsidRPr="00664679">
        <w:rPr>
          <w:rFonts w:cs="Times New Roman"/>
          <w:szCs w:val="24"/>
        </w:rPr>
        <w:t xml:space="preserve">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semakin</w:t>
      </w:r>
      <w:proofErr w:type="spellEnd"/>
      <w:r w:rsidRPr="00664679">
        <w:rPr>
          <w:rFonts w:cs="Times New Roman"/>
          <w:szCs w:val="24"/>
        </w:rPr>
        <w:t xml:space="preserve"> </w:t>
      </w:r>
      <w:proofErr w:type="spellStart"/>
      <w:r w:rsidRPr="00664679">
        <w:rPr>
          <w:rFonts w:cs="Times New Roman"/>
          <w:szCs w:val="24"/>
        </w:rPr>
        <w:t>memperkuat</w:t>
      </w:r>
      <w:proofErr w:type="spellEnd"/>
      <w:r w:rsidRPr="00664679">
        <w:rPr>
          <w:rFonts w:cs="Times New Roman"/>
          <w:szCs w:val="24"/>
        </w:rPr>
        <w:t xml:space="preserve"> </w:t>
      </w:r>
      <w:proofErr w:type="spellStart"/>
      <w:r w:rsidRPr="00664679">
        <w:rPr>
          <w:rFonts w:cs="Times New Roman"/>
          <w:szCs w:val="24"/>
        </w:rPr>
        <w:t>teori</w:t>
      </w:r>
      <w:proofErr w:type="spellEnd"/>
      <w:r w:rsidRPr="00664679">
        <w:rPr>
          <w:rFonts w:cs="Times New Roman"/>
          <w:szCs w:val="24"/>
        </w:rPr>
        <w:t xml:space="preserve"> Lawrence Green yang </w:t>
      </w:r>
      <w:proofErr w:type="spellStart"/>
      <w:r w:rsidRPr="00664679">
        <w:rPr>
          <w:rFonts w:cs="Times New Roman"/>
          <w:szCs w:val="24"/>
        </w:rPr>
        <w:t>menyatakan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keluarga</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menjadi</w:t>
      </w:r>
      <w:proofErr w:type="spellEnd"/>
      <w:r w:rsidRPr="00664679">
        <w:rPr>
          <w:rFonts w:cs="Times New Roman"/>
          <w:szCs w:val="24"/>
        </w:rPr>
        <w:t xml:space="preserve"> </w:t>
      </w:r>
      <w:proofErr w:type="spellStart"/>
      <w:r w:rsidRPr="00664679">
        <w:rPr>
          <w:rFonts w:cs="Times New Roman"/>
          <w:szCs w:val="24"/>
        </w:rPr>
        <w:t>faktor</w:t>
      </w:r>
      <w:proofErr w:type="spellEnd"/>
      <w:r w:rsidRPr="00664679">
        <w:rPr>
          <w:rFonts w:cs="Times New Roman"/>
          <w:szCs w:val="24"/>
        </w:rPr>
        <w:t xml:space="preserve"> </w:t>
      </w:r>
      <w:proofErr w:type="spellStart"/>
      <w:r w:rsidRPr="00664679">
        <w:rPr>
          <w:rFonts w:cs="Times New Roman"/>
          <w:szCs w:val="24"/>
        </w:rPr>
        <w:t>penguat</w:t>
      </w:r>
      <w:proofErr w:type="spellEnd"/>
      <w:r w:rsidRPr="00664679">
        <w:rPr>
          <w:rFonts w:cs="Times New Roman"/>
          <w:szCs w:val="24"/>
        </w:rPr>
        <w:t xml:space="preserve"> </w:t>
      </w:r>
      <w:proofErr w:type="spellStart"/>
      <w:r w:rsidRPr="00664679">
        <w:rPr>
          <w:rFonts w:cs="Times New Roman"/>
          <w:szCs w:val="24"/>
        </w:rPr>
        <w:t>bagi</w:t>
      </w:r>
      <w:proofErr w:type="spellEnd"/>
      <w:r w:rsidRPr="00664679">
        <w:rPr>
          <w:rFonts w:cs="Times New Roman"/>
          <w:szCs w:val="24"/>
        </w:rPr>
        <w:t xml:space="preserve"> </w:t>
      </w:r>
      <w:proofErr w:type="spellStart"/>
      <w:r w:rsidRPr="00664679">
        <w:rPr>
          <w:rFonts w:cs="Times New Roman"/>
          <w:szCs w:val="24"/>
        </w:rPr>
        <w:t>seseorang</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Keluarga</w:t>
      </w:r>
      <w:proofErr w:type="spellEnd"/>
      <w:r w:rsidRPr="00664679">
        <w:rPr>
          <w:rFonts w:cs="Times New Roman"/>
          <w:szCs w:val="24"/>
        </w:rPr>
        <w:t xml:space="preserve"> yang </w:t>
      </w:r>
      <w:proofErr w:type="spellStart"/>
      <w:r w:rsidRPr="00664679">
        <w:rPr>
          <w:rFonts w:cs="Times New Roman"/>
          <w:szCs w:val="24"/>
        </w:rPr>
        <w:t>mendukung</w:t>
      </w:r>
      <w:proofErr w:type="spellEnd"/>
      <w:r w:rsidRPr="00664679">
        <w:rPr>
          <w:rFonts w:cs="Times New Roman"/>
          <w:szCs w:val="24"/>
        </w:rPr>
        <w:t xml:space="preserve"> </w:t>
      </w:r>
      <w:proofErr w:type="spellStart"/>
      <w:r w:rsidRPr="00664679">
        <w:rPr>
          <w:rFonts w:cs="Times New Roman"/>
          <w:szCs w:val="24"/>
        </w:rPr>
        <w:t>anggota</w:t>
      </w:r>
      <w:proofErr w:type="spellEnd"/>
      <w:r w:rsidRPr="00664679">
        <w:rPr>
          <w:rFonts w:cs="Times New Roman"/>
          <w:szCs w:val="24"/>
        </w:rPr>
        <w:t xml:space="preserve"> </w:t>
      </w:r>
      <w:proofErr w:type="spellStart"/>
      <w:r w:rsidRPr="00664679">
        <w:rPr>
          <w:rFonts w:cs="Times New Roman"/>
          <w:szCs w:val="24"/>
        </w:rPr>
        <w:t>keluarga</w:t>
      </w:r>
      <w:proofErr w:type="spellEnd"/>
      <w:r w:rsidRPr="00664679">
        <w:rPr>
          <w:rFonts w:cs="Times New Roman"/>
          <w:szCs w:val="24"/>
        </w:rPr>
        <w:t xml:space="preserve"> </w:t>
      </w:r>
      <w:proofErr w:type="spellStart"/>
      <w:r w:rsidRPr="00664679">
        <w:rPr>
          <w:rFonts w:cs="Times New Roman"/>
          <w:szCs w:val="24"/>
        </w:rPr>
        <w:t>lainnya</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IVA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menjadi</w:t>
      </w:r>
      <w:proofErr w:type="spellEnd"/>
      <w:r w:rsidRPr="00664679">
        <w:rPr>
          <w:rFonts w:cs="Times New Roman"/>
          <w:szCs w:val="24"/>
        </w:rPr>
        <w:t xml:space="preserve"> </w:t>
      </w:r>
      <w:proofErr w:type="spellStart"/>
      <w:r w:rsidRPr="00664679">
        <w:rPr>
          <w:rFonts w:cs="Times New Roman"/>
          <w:szCs w:val="24"/>
        </w:rPr>
        <w:t>pendorong</w:t>
      </w:r>
      <w:proofErr w:type="spellEnd"/>
      <w:r w:rsidRPr="00664679">
        <w:rPr>
          <w:rFonts w:cs="Times New Roman"/>
          <w:szCs w:val="24"/>
        </w:rPr>
        <w:t xml:space="preserve"> </w:t>
      </w:r>
      <w:proofErr w:type="spellStart"/>
      <w:r w:rsidRPr="00664679">
        <w:rPr>
          <w:rFonts w:cs="Times New Roman"/>
          <w:szCs w:val="24"/>
        </w:rPr>
        <w:lastRenderedPageBreak/>
        <w:t>bagi</w:t>
      </w:r>
      <w:proofErr w:type="spellEnd"/>
      <w:r w:rsidRPr="00664679">
        <w:rPr>
          <w:rFonts w:cs="Times New Roman"/>
          <w:szCs w:val="24"/>
        </w:rPr>
        <w:t xml:space="preserve"> </w:t>
      </w:r>
      <w:proofErr w:type="spellStart"/>
      <w:r w:rsidRPr="00664679">
        <w:rPr>
          <w:rFonts w:cs="Times New Roman"/>
          <w:szCs w:val="24"/>
        </w:rPr>
        <w:t>seorang</w:t>
      </w:r>
      <w:proofErr w:type="spellEnd"/>
      <w:r w:rsidRPr="00664679">
        <w:rPr>
          <w:rFonts w:cs="Times New Roman"/>
          <w:szCs w:val="24"/>
        </w:rPr>
        <w:t xml:space="preserve"> </w:t>
      </w:r>
      <w:proofErr w:type="spellStart"/>
      <w:r w:rsidRPr="00664679">
        <w:rPr>
          <w:rFonts w:cs="Times New Roman"/>
          <w:szCs w:val="24"/>
        </w:rPr>
        <w:t>wanita</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mengikuti</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w:t>
      </w:r>
      <w:r w:rsidR="005128C9" w:rsidRPr="00664679">
        <w:rPr>
          <w:rFonts w:cs="Times New Roman"/>
          <w:szCs w:val="24"/>
        </w:rPr>
        <w:t xml:space="preserve"> </w:t>
      </w:r>
      <w:r w:rsidR="005128C9" w:rsidRPr="00664679">
        <w:rPr>
          <w:rFonts w:cs="Times New Roman"/>
          <w:szCs w:val="24"/>
        </w:rPr>
        <w:fldChar w:fldCharType="begin" w:fldLock="1"/>
      </w:r>
      <w:r w:rsidR="005128C9" w:rsidRPr="00664679">
        <w:rPr>
          <w:rFonts w:cs="Times New Roman"/>
          <w:szCs w:val="24"/>
        </w:rPr>
        <w:instrText>ADDIN CSL_CITATION { "citationItems" : [ { "id" : "ITEM-1", "itemData" : { "abstract" : "Africa are increasingly vulnerable to food and livelihood crises. Many reasons have been cited for this, including climate change and increased climatic shocks such as droughts and floods, man-made forces such as the ban on meat exports to the Gulf region and rapid population expansion overtaxing a finite natural resource base. However, no other reason is more central to the problem than the persistent cycle of inappropriate policy and practice in the region. Policies that are neither consistent with needs nor responsive to the uniqueness of the pastoral system are primarily to blame for pastoral vulnerability. The study on which this Synthesis Paper is based reviews current policies and practice towards pastoralism of governments, development agents and pastoral communities in the Horn and East Africa. It also analyses the impact of current policies and practice on pastoralism and pastoral livelihood vulnerability, and how policies in-fluence investment in and the development of pastoral areas. The study also presents the considerable economic contribution of traditional pastoralism, as well as recommendations on how to secure a vibrant pastoral economy through positive policy approaches which would open up opportunities for diversification and alternative livelihoods. Pastoral livelihood vulnerability: what is the problem?", "author" : [ { "dropping-particle" : "", "family" : "Susilawati", "given" : "E", "non-dropping-particle" : "", "parse-names" : false, "suffix" : "" }, { "dropping-particle" : "", "family" : "Nurmisih", "given" : "", "non-dropping-particle" : "", "parse-names" : false, "suffix" : "" }, { "dropping-particle" : "", "family" : "Artikasari", "given" : "L", "non-dropping-particle" : "", "parse-names" : false, "suffix" : "" } ], "container-title" : "Jurnal Ilmiah Obsgyn", "id" : "ITEM-1", "issue" : "1", "issued" : { "date-parts" : [ [ "2021" ] ] }, "page" : "1-11", "title" : "Faktor-Faktor yang Berhubungan dengan Keikutsertaan Wanita Usia Subur dalam Pemeriksaan IVA di Puskesmas PAAL V Kota Jambi.", "type" : "article-journal", "volume" : "13" }, "uris" : [ "http://www.mendeley.com/documents/?uuid=7d17a94d-f574-4a98-84a8-254da25f2b3a" ] } ], "mendeley" : { "formattedCitation" : "(Susilawati et al., 2021)", "plainTextFormattedCitation" : "(Susilawati et al., 2021)", "previouslyFormattedCitation" : "(Susilawati et al., 2021)" }, "properties" : { "noteIndex" : 0 }, "schema" : "https://github.com/citation-style-language/schema/raw/master/csl-citation.json" }</w:instrText>
      </w:r>
      <w:r w:rsidR="005128C9" w:rsidRPr="00664679">
        <w:rPr>
          <w:rFonts w:cs="Times New Roman"/>
          <w:szCs w:val="24"/>
        </w:rPr>
        <w:fldChar w:fldCharType="separate"/>
      </w:r>
      <w:r w:rsidR="005128C9" w:rsidRPr="00664679">
        <w:rPr>
          <w:rFonts w:cs="Times New Roman"/>
          <w:noProof/>
          <w:szCs w:val="24"/>
        </w:rPr>
        <w:t>(Susilawati et al., 2021)</w:t>
      </w:r>
      <w:r w:rsidR="005128C9" w:rsidRPr="00664679">
        <w:rPr>
          <w:rFonts w:cs="Times New Roman"/>
          <w:szCs w:val="24"/>
        </w:rPr>
        <w:fldChar w:fldCharType="end"/>
      </w:r>
      <w:r w:rsidRPr="00664679">
        <w:rPr>
          <w:rFonts w:cs="Times New Roman"/>
          <w:szCs w:val="24"/>
        </w:rPr>
        <w:t>.</w:t>
      </w:r>
    </w:p>
    <w:p w14:paraId="478A05E7" w14:textId="77777777"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jawaban</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yang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paling </w:t>
      </w:r>
      <w:proofErr w:type="spellStart"/>
      <w:r w:rsidRPr="00664679">
        <w:rPr>
          <w:rFonts w:cs="Times New Roman"/>
          <w:szCs w:val="24"/>
        </w:rPr>
        <w:t>rendah</w:t>
      </w:r>
      <w:proofErr w:type="spellEnd"/>
      <w:r w:rsidRPr="00664679">
        <w:rPr>
          <w:rFonts w:cs="Times New Roman"/>
          <w:szCs w:val="24"/>
        </w:rPr>
        <w:t xml:space="preserve"> pada item </w:t>
      </w:r>
      <w:proofErr w:type="spellStart"/>
      <w:r w:rsidRPr="00664679">
        <w:rPr>
          <w:rFonts w:cs="Times New Roman"/>
          <w:szCs w:val="24"/>
        </w:rPr>
        <w:t>pernyataan</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mengingatkan</w:t>
      </w:r>
      <w:proofErr w:type="spellEnd"/>
      <w:r w:rsidRPr="00664679">
        <w:rPr>
          <w:rFonts w:cs="Times New Roman"/>
          <w:szCs w:val="24"/>
        </w:rPr>
        <w:t xml:space="preserve"> </w:t>
      </w:r>
      <w:proofErr w:type="spellStart"/>
      <w:r w:rsidRPr="00664679">
        <w:rPr>
          <w:rFonts w:cs="Times New Roman"/>
          <w:szCs w:val="24"/>
        </w:rPr>
        <w:t>ibu</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IVA”. Hal </w:t>
      </w:r>
      <w:proofErr w:type="spellStart"/>
      <w:r w:rsidRPr="00664679">
        <w:rPr>
          <w:rFonts w:cs="Times New Roman"/>
          <w:szCs w:val="24"/>
        </w:rPr>
        <w:t>tersebut</w:t>
      </w:r>
      <w:proofErr w:type="spellEnd"/>
      <w:r w:rsidRPr="00664679">
        <w:rPr>
          <w:rFonts w:cs="Times New Roman"/>
          <w:szCs w:val="24"/>
        </w:rPr>
        <w:t xml:space="preserve"> </w:t>
      </w:r>
      <w:proofErr w:type="spellStart"/>
      <w:r w:rsidRPr="00664679">
        <w:rPr>
          <w:rFonts w:cs="Times New Roman"/>
          <w:szCs w:val="24"/>
        </w:rPr>
        <w:t>dapat</w:t>
      </w:r>
      <w:proofErr w:type="spellEnd"/>
      <w:r w:rsidRPr="00664679">
        <w:rPr>
          <w:rFonts w:cs="Times New Roman"/>
          <w:szCs w:val="24"/>
        </w:rPr>
        <w:t xml:space="preserve"> </w:t>
      </w:r>
      <w:proofErr w:type="spellStart"/>
      <w:r w:rsidRPr="00664679">
        <w:rPr>
          <w:rFonts w:cs="Times New Roman"/>
          <w:szCs w:val="24"/>
        </w:rPr>
        <w:t>disimpulkan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kurangnya</w:t>
      </w:r>
      <w:proofErr w:type="spellEnd"/>
      <w:r w:rsidRPr="00664679">
        <w:rPr>
          <w:rFonts w:cs="Times New Roman"/>
          <w:szCs w:val="24"/>
        </w:rPr>
        <w:t xml:space="preserve"> </w:t>
      </w:r>
      <w:proofErr w:type="spellStart"/>
      <w:r w:rsidRPr="00664679">
        <w:rPr>
          <w:rFonts w:cs="Times New Roman"/>
          <w:szCs w:val="24"/>
        </w:rPr>
        <w:t>informasi</w:t>
      </w:r>
      <w:proofErr w:type="spellEnd"/>
      <w:r w:rsidRPr="00664679">
        <w:rPr>
          <w:rFonts w:cs="Times New Roman"/>
          <w:szCs w:val="24"/>
        </w:rPr>
        <w:t xml:space="preserve"> yang </w:t>
      </w:r>
      <w:proofErr w:type="spellStart"/>
      <w:r w:rsidRPr="00664679">
        <w:rPr>
          <w:rFonts w:cs="Times New Roman"/>
          <w:szCs w:val="24"/>
        </w:rPr>
        <w:t>didapatkan</w:t>
      </w:r>
      <w:proofErr w:type="spellEnd"/>
      <w:r w:rsidRPr="00664679">
        <w:rPr>
          <w:rFonts w:cs="Times New Roman"/>
          <w:szCs w:val="24"/>
        </w:rPr>
        <w:t xml:space="preserve"> oleh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bagaimana</w:t>
      </w:r>
      <w:proofErr w:type="spellEnd"/>
      <w:r w:rsidRPr="00664679">
        <w:rPr>
          <w:rFonts w:cs="Times New Roman"/>
          <w:szCs w:val="24"/>
        </w:rPr>
        <w:t xml:space="preserve"> </w:t>
      </w:r>
      <w:proofErr w:type="spellStart"/>
      <w:r w:rsidRPr="00664679">
        <w:rPr>
          <w:rFonts w:cs="Times New Roman"/>
          <w:szCs w:val="24"/>
        </w:rPr>
        <w:t>mencegah</w:t>
      </w:r>
      <w:proofErr w:type="spellEnd"/>
      <w:r w:rsidRPr="00664679">
        <w:rPr>
          <w:rFonts w:cs="Times New Roman"/>
          <w:szCs w:val="24"/>
        </w:rPr>
        <w:t xml:space="preserve"> </w:t>
      </w:r>
      <w:proofErr w:type="spellStart"/>
      <w:r w:rsidRPr="00664679">
        <w:rPr>
          <w:rFonts w:cs="Times New Roman"/>
          <w:szCs w:val="24"/>
        </w:rPr>
        <w:t>terjadinya</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dan </w:t>
      </w:r>
      <w:proofErr w:type="spellStart"/>
      <w:r w:rsidRPr="00664679">
        <w:rPr>
          <w:rFonts w:cs="Times New Roman"/>
          <w:szCs w:val="24"/>
        </w:rPr>
        <w:t>pemeriksaan</w:t>
      </w:r>
      <w:proofErr w:type="spellEnd"/>
      <w:r w:rsidRPr="00664679">
        <w:rPr>
          <w:rFonts w:cs="Times New Roman"/>
          <w:szCs w:val="24"/>
        </w:rPr>
        <w:t xml:space="preserve"> IVA. </w:t>
      </w:r>
    </w:p>
    <w:p w14:paraId="1511435D" w14:textId="51E33D75" w:rsidR="006337DE" w:rsidRPr="00664679" w:rsidRDefault="006337DE" w:rsidP="006337DE">
      <w:pPr>
        <w:spacing w:after="0" w:line="480" w:lineRule="auto"/>
        <w:ind w:firstLine="567"/>
        <w:jc w:val="both"/>
        <w:rPr>
          <w:rFonts w:cs="Times New Roman"/>
          <w:szCs w:val="24"/>
        </w:rPr>
      </w:pP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nilai</w:t>
      </w:r>
      <w:proofErr w:type="spellEnd"/>
      <w:r w:rsidRPr="00664679">
        <w:rPr>
          <w:rFonts w:cs="Times New Roman"/>
          <w:szCs w:val="24"/>
        </w:rPr>
        <w:t xml:space="preserve"> yang paling </w:t>
      </w:r>
      <w:proofErr w:type="spellStart"/>
      <w:r w:rsidRPr="00664679">
        <w:rPr>
          <w:rFonts w:cs="Times New Roman"/>
          <w:szCs w:val="24"/>
        </w:rPr>
        <w:t>tinggi</w:t>
      </w:r>
      <w:proofErr w:type="spellEnd"/>
      <w:r w:rsidRPr="00664679">
        <w:rPr>
          <w:rFonts w:cs="Times New Roman"/>
          <w:szCs w:val="24"/>
        </w:rPr>
        <w:t xml:space="preserve"> pada item “Ibu </w:t>
      </w:r>
      <w:proofErr w:type="spellStart"/>
      <w:r w:rsidRPr="00664679">
        <w:rPr>
          <w:rFonts w:cs="Times New Roman"/>
          <w:szCs w:val="24"/>
        </w:rPr>
        <w:t>meminta</w:t>
      </w:r>
      <w:proofErr w:type="spellEnd"/>
      <w:r w:rsidRPr="00664679">
        <w:rPr>
          <w:rFonts w:cs="Times New Roman"/>
          <w:szCs w:val="24"/>
        </w:rPr>
        <w:t xml:space="preserve"> </w:t>
      </w:r>
      <w:proofErr w:type="spellStart"/>
      <w:r w:rsidRPr="00664679">
        <w:rPr>
          <w:rFonts w:cs="Times New Roman"/>
          <w:szCs w:val="24"/>
        </w:rPr>
        <w:t>pendapat</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tentang</w:t>
      </w:r>
      <w:proofErr w:type="spellEnd"/>
      <w:r w:rsidRPr="00664679">
        <w:rPr>
          <w:rFonts w:cs="Times New Roman"/>
          <w:szCs w:val="24"/>
        </w:rPr>
        <w:t xml:space="preserve"> </w:t>
      </w:r>
      <w:proofErr w:type="spellStart"/>
      <w:r w:rsidRPr="00664679">
        <w:rPr>
          <w:rFonts w:cs="Times New Roman"/>
          <w:szCs w:val="24"/>
        </w:rPr>
        <w:t>deteksi</w:t>
      </w:r>
      <w:proofErr w:type="spellEnd"/>
      <w:r w:rsidRPr="00664679">
        <w:rPr>
          <w:rFonts w:cs="Times New Roman"/>
          <w:szCs w:val="24"/>
        </w:rPr>
        <w:t xml:space="preserve"> </w:t>
      </w:r>
      <w:proofErr w:type="spellStart"/>
      <w:r w:rsidRPr="00664679">
        <w:rPr>
          <w:rFonts w:cs="Times New Roman"/>
          <w:szCs w:val="24"/>
        </w:rPr>
        <w:t>dini</w:t>
      </w:r>
      <w:proofErr w:type="spellEnd"/>
      <w:r w:rsidRPr="00664679">
        <w:rPr>
          <w:rFonts w:cs="Times New Roman"/>
          <w:szCs w:val="24"/>
        </w:rPr>
        <w:t xml:space="preserve"> </w:t>
      </w:r>
      <w:proofErr w:type="spellStart"/>
      <w:r w:rsidRPr="00664679">
        <w:rPr>
          <w:rFonts w:cs="Times New Roman"/>
          <w:szCs w:val="24"/>
        </w:rPr>
        <w:t>kanker</w:t>
      </w:r>
      <w:proofErr w:type="spellEnd"/>
      <w:r w:rsidRPr="00664679">
        <w:rPr>
          <w:rFonts w:cs="Times New Roman"/>
          <w:szCs w:val="24"/>
        </w:rPr>
        <w:t xml:space="preserve"> </w:t>
      </w:r>
      <w:proofErr w:type="spellStart"/>
      <w:r w:rsidRPr="00664679">
        <w:rPr>
          <w:rFonts w:cs="Times New Roman"/>
          <w:szCs w:val="24"/>
        </w:rPr>
        <w:t>serviks</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hal</w:t>
      </w:r>
      <w:proofErr w:type="spellEnd"/>
      <w:r w:rsidRPr="00664679">
        <w:rPr>
          <w:rFonts w:cs="Times New Roman"/>
          <w:szCs w:val="24"/>
        </w:rPr>
        <w:t xml:space="preserve">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tentunya</w:t>
      </w:r>
      <w:proofErr w:type="spellEnd"/>
      <w:r w:rsidRPr="00664679">
        <w:rPr>
          <w:rFonts w:cs="Times New Roman"/>
          <w:szCs w:val="24"/>
        </w:rPr>
        <w:t xml:space="preserve"> </w:t>
      </w:r>
      <w:proofErr w:type="spellStart"/>
      <w:r w:rsidRPr="00664679">
        <w:rPr>
          <w:rFonts w:cs="Times New Roman"/>
          <w:szCs w:val="24"/>
        </w:rPr>
        <w:t>seorang</w:t>
      </w:r>
      <w:proofErr w:type="spellEnd"/>
      <w:r w:rsidR="005128C9" w:rsidRPr="00664679">
        <w:rPr>
          <w:rFonts w:cs="Times New Roman"/>
          <w:szCs w:val="24"/>
        </w:rPr>
        <w:t xml:space="preserve"> </w:t>
      </w:r>
      <w:r w:rsidRPr="00664679">
        <w:rPr>
          <w:rFonts w:cs="Times New Roman"/>
          <w:szCs w:val="24"/>
        </w:rPr>
        <w:t xml:space="preserve">WUS </w:t>
      </w:r>
      <w:proofErr w:type="spellStart"/>
      <w:r w:rsidRPr="00664679">
        <w:rPr>
          <w:rFonts w:cs="Times New Roman"/>
          <w:szCs w:val="24"/>
        </w:rPr>
        <w:t>meminta</w:t>
      </w:r>
      <w:proofErr w:type="spellEnd"/>
      <w:r w:rsidRPr="00664679">
        <w:rPr>
          <w:rFonts w:cs="Times New Roman"/>
          <w:szCs w:val="24"/>
        </w:rPr>
        <w:t xml:space="preserve"> </w:t>
      </w:r>
      <w:proofErr w:type="spellStart"/>
      <w:r w:rsidRPr="00664679">
        <w:rPr>
          <w:rFonts w:cs="Times New Roman"/>
          <w:szCs w:val="24"/>
        </w:rPr>
        <w:t>pendapat</w:t>
      </w:r>
      <w:proofErr w:type="spellEnd"/>
      <w:r w:rsidRPr="00664679">
        <w:rPr>
          <w:rFonts w:cs="Times New Roman"/>
          <w:szCs w:val="24"/>
        </w:rPr>
        <w:t xml:space="preserve"> pada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mengingat</w:t>
      </w:r>
      <w:proofErr w:type="spellEnd"/>
      <w:r w:rsidRPr="00664679">
        <w:rPr>
          <w:rFonts w:cs="Times New Roman"/>
          <w:szCs w:val="24"/>
        </w:rPr>
        <w:t xml:space="preserve"> </w:t>
      </w:r>
      <w:proofErr w:type="spellStart"/>
      <w:r w:rsidRPr="00664679">
        <w:rPr>
          <w:rFonts w:cs="Times New Roman"/>
          <w:szCs w:val="24"/>
        </w:rPr>
        <w:t>hal</w:t>
      </w:r>
      <w:proofErr w:type="spellEnd"/>
      <w:r w:rsidRPr="00664679">
        <w:rPr>
          <w:rFonts w:cs="Times New Roman"/>
          <w:szCs w:val="24"/>
        </w:rPr>
        <w:t xml:space="preserve"> </w:t>
      </w:r>
      <w:proofErr w:type="spellStart"/>
      <w:r w:rsidRPr="00664679">
        <w:rPr>
          <w:rFonts w:cs="Times New Roman"/>
          <w:szCs w:val="24"/>
        </w:rPr>
        <w:t>tersebut</w:t>
      </w:r>
      <w:proofErr w:type="spellEnd"/>
      <w:r w:rsidRPr="00664679">
        <w:rPr>
          <w:rFonts w:cs="Times New Roman"/>
          <w:szCs w:val="24"/>
        </w:rPr>
        <w:t xml:space="preserve"> </w:t>
      </w:r>
      <w:proofErr w:type="spellStart"/>
      <w:r w:rsidRPr="00664679">
        <w:rPr>
          <w:rFonts w:cs="Times New Roman"/>
          <w:szCs w:val="24"/>
        </w:rPr>
        <w:t>akan</w:t>
      </w:r>
      <w:proofErr w:type="spellEnd"/>
      <w:r w:rsidRPr="00664679">
        <w:rPr>
          <w:rFonts w:cs="Times New Roman"/>
          <w:szCs w:val="24"/>
        </w:rPr>
        <w:t xml:space="preserve"> </w:t>
      </w:r>
      <w:proofErr w:type="spellStart"/>
      <w:r w:rsidRPr="00664679">
        <w:rPr>
          <w:rFonts w:cs="Times New Roman"/>
          <w:szCs w:val="24"/>
        </w:rPr>
        <w:t>menyangkut</w:t>
      </w:r>
      <w:proofErr w:type="spellEnd"/>
      <w:r w:rsidRPr="00664679">
        <w:rPr>
          <w:rFonts w:cs="Times New Roman"/>
          <w:szCs w:val="24"/>
        </w:rPr>
        <w:t xml:space="preserve"> </w:t>
      </w:r>
      <w:proofErr w:type="spellStart"/>
      <w:r w:rsidRPr="00664679">
        <w:rPr>
          <w:rFonts w:cs="Times New Roman"/>
          <w:szCs w:val="24"/>
        </w:rPr>
        <w:t>tubuh</w:t>
      </w:r>
      <w:proofErr w:type="spellEnd"/>
      <w:r w:rsidRPr="00664679">
        <w:rPr>
          <w:rFonts w:cs="Times New Roman"/>
          <w:szCs w:val="24"/>
        </w:rPr>
        <w:t xml:space="preserve"> </w:t>
      </w:r>
      <w:proofErr w:type="spellStart"/>
      <w:r w:rsidRPr="00664679">
        <w:rPr>
          <w:rFonts w:cs="Times New Roman"/>
          <w:szCs w:val="24"/>
        </w:rPr>
        <w:t>istrinya</w:t>
      </w:r>
      <w:proofErr w:type="spellEnd"/>
      <w:r w:rsidRPr="00664679">
        <w:rPr>
          <w:rFonts w:cs="Times New Roman"/>
          <w:szCs w:val="24"/>
        </w:rPr>
        <w:t xml:space="preserve">. </w:t>
      </w:r>
      <w:proofErr w:type="spellStart"/>
      <w:r w:rsidRPr="00664679">
        <w:rPr>
          <w:rFonts w:cs="Times New Roman"/>
          <w:szCs w:val="24"/>
        </w:rPr>
        <w:t>Berdasarkan</w:t>
      </w:r>
      <w:proofErr w:type="spellEnd"/>
      <w:r w:rsidRPr="00664679">
        <w:rPr>
          <w:rFonts w:cs="Times New Roman"/>
          <w:szCs w:val="24"/>
        </w:rPr>
        <w:t xml:space="preserve"> </w:t>
      </w:r>
      <w:proofErr w:type="spellStart"/>
      <w:r w:rsidRPr="00664679">
        <w:rPr>
          <w:rFonts w:cs="Times New Roman"/>
          <w:szCs w:val="24"/>
        </w:rPr>
        <w:t>beberapa</w:t>
      </w:r>
      <w:proofErr w:type="spellEnd"/>
      <w:r w:rsidRPr="00664679">
        <w:rPr>
          <w:rFonts w:cs="Times New Roman"/>
          <w:szCs w:val="24"/>
        </w:rPr>
        <w:t xml:space="preserve"> </w:t>
      </w:r>
      <w:proofErr w:type="spellStart"/>
      <w:r w:rsidRPr="00664679">
        <w:rPr>
          <w:rFonts w:cs="Times New Roman"/>
          <w:szCs w:val="24"/>
        </w:rPr>
        <w:t>penjelasan</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responden</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lebih</w:t>
      </w:r>
      <w:proofErr w:type="spellEnd"/>
      <w:r w:rsidRPr="00664679">
        <w:rPr>
          <w:rFonts w:cs="Times New Roman"/>
          <w:szCs w:val="24"/>
        </w:rPr>
        <w:t xml:space="preserve"> </w:t>
      </w:r>
      <w:proofErr w:type="spellStart"/>
      <w:r w:rsidRPr="00664679">
        <w:rPr>
          <w:rFonts w:cs="Times New Roman"/>
          <w:szCs w:val="24"/>
        </w:rPr>
        <w:t>banyak</w:t>
      </w:r>
      <w:proofErr w:type="spellEnd"/>
      <w:r w:rsidRPr="00664679">
        <w:rPr>
          <w:rFonts w:cs="Times New Roman"/>
          <w:szCs w:val="24"/>
        </w:rPr>
        <w:t xml:space="preserve"> pada </w:t>
      </w:r>
      <w:proofErr w:type="spellStart"/>
      <w:r w:rsidRPr="00664679">
        <w:rPr>
          <w:rFonts w:cs="Times New Roman"/>
          <w:szCs w:val="24"/>
        </w:rPr>
        <w:t>dukungan</w:t>
      </w:r>
      <w:proofErr w:type="spellEnd"/>
      <w:r w:rsidRPr="00664679">
        <w:rPr>
          <w:rFonts w:cs="Times New Roman"/>
          <w:szCs w:val="24"/>
        </w:rPr>
        <w:t xml:space="preserve"> instrumental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contoh</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membantu</w:t>
      </w:r>
      <w:proofErr w:type="spellEnd"/>
      <w:r w:rsidRPr="00664679">
        <w:rPr>
          <w:rFonts w:cs="Times New Roman"/>
          <w:szCs w:val="24"/>
        </w:rPr>
        <w:t xml:space="preserve"> </w:t>
      </w:r>
      <w:proofErr w:type="spellStart"/>
      <w:r w:rsidRPr="00664679">
        <w:rPr>
          <w:rFonts w:cs="Times New Roman"/>
          <w:szCs w:val="24"/>
        </w:rPr>
        <w:t>finansial</w:t>
      </w:r>
      <w:proofErr w:type="spellEnd"/>
      <w:r w:rsidRPr="00664679">
        <w:rPr>
          <w:rFonts w:cs="Times New Roman"/>
          <w:szCs w:val="24"/>
        </w:rPr>
        <w:t xml:space="preserve"> dan </w:t>
      </w:r>
      <w:proofErr w:type="spellStart"/>
      <w:r w:rsidRPr="00664679">
        <w:rPr>
          <w:rFonts w:cs="Times New Roman"/>
          <w:szCs w:val="24"/>
        </w:rPr>
        <w:t>bahkan</w:t>
      </w:r>
      <w:proofErr w:type="spellEnd"/>
      <w:r w:rsidRPr="00664679">
        <w:rPr>
          <w:rFonts w:cs="Times New Roman"/>
          <w:szCs w:val="24"/>
        </w:rPr>
        <w:t xml:space="preserve"> </w:t>
      </w:r>
      <w:proofErr w:type="spellStart"/>
      <w:r w:rsidRPr="00664679">
        <w:rPr>
          <w:rFonts w:cs="Times New Roman"/>
          <w:szCs w:val="24"/>
        </w:rPr>
        <w:t>sampai</w:t>
      </w:r>
      <w:proofErr w:type="spellEnd"/>
      <w:r w:rsidRPr="00664679">
        <w:rPr>
          <w:rFonts w:cs="Times New Roman"/>
          <w:szCs w:val="24"/>
        </w:rPr>
        <w:t xml:space="preserve"> </w:t>
      </w:r>
      <w:proofErr w:type="spellStart"/>
      <w:r w:rsidRPr="00664679">
        <w:rPr>
          <w:rFonts w:cs="Times New Roman"/>
          <w:szCs w:val="24"/>
        </w:rPr>
        <w:t>mau</w:t>
      </w:r>
      <w:proofErr w:type="spellEnd"/>
      <w:r w:rsidRPr="00664679">
        <w:rPr>
          <w:rFonts w:cs="Times New Roman"/>
          <w:szCs w:val="24"/>
        </w:rPr>
        <w:t xml:space="preserve"> </w:t>
      </w:r>
      <w:proofErr w:type="spellStart"/>
      <w:r w:rsidRPr="00664679">
        <w:rPr>
          <w:rFonts w:cs="Times New Roman"/>
          <w:szCs w:val="24"/>
        </w:rPr>
        <w:t>membantu</w:t>
      </w:r>
      <w:proofErr w:type="spellEnd"/>
      <w:r w:rsidRPr="00664679">
        <w:rPr>
          <w:rFonts w:cs="Times New Roman"/>
          <w:szCs w:val="24"/>
        </w:rPr>
        <w:t xml:space="preserve"> </w:t>
      </w:r>
      <w:proofErr w:type="spellStart"/>
      <w:r w:rsidRPr="00664679">
        <w:rPr>
          <w:rFonts w:cs="Times New Roman"/>
          <w:szCs w:val="24"/>
        </w:rPr>
        <w:t>atau</w:t>
      </w:r>
      <w:proofErr w:type="spellEnd"/>
      <w:r w:rsidRPr="00664679">
        <w:rPr>
          <w:rFonts w:cs="Times New Roman"/>
          <w:szCs w:val="24"/>
        </w:rPr>
        <w:t xml:space="preserve"> </w:t>
      </w:r>
      <w:proofErr w:type="spellStart"/>
      <w:r w:rsidRPr="00664679">
        <w:rPr>
          <w:rFonts w:cs="Times New Roman"/>
          <w:szCs w:val="24"/>
        </w:rPr>
        <w:t>mengantarkan</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dan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contoh</w:t>
      </w:r>
      <w:proofErr w:type="spellEnd"/>
      <w:r w:rsidRPr="00664679">
        <w:rPr>
          <w:rFonts w:cs="Times New Roman"/>
          <w:szCs w:val="24"/>
        </w:rPr>
        <w:t xml:space="preserve"> </w:t>
      </w:r>
      <w:proofErr w:type="spellStart"/>
      <w:r w:rsidRPr="00664679">
        <w:rPr>
          <w:rFonts w:cs="Times New Roman"/>
          <w:szCs w:val="24"/>
        </w:rPr>
        <w:t>tersebut</w:t>
      </w:r>
      <w:proofErr w:type="spellEnd"/>
      <w:r w:rsidRPr="00664679">
        <w:rPr>
          <w:rFonts w:cs="Times New Roman"/>
          <w:szCs w:val="24"/>
        </w:rPr>
        <w:t xml:space="preserve"> </w:t>
      </w:r>
      <w:proofErr w:type="spellStart"/>
      <w:r w:rsidRPr="00664679">
        <w:rPr>
          <w:rFonts w:cs="Times New Roman"/>
          <w:szCs w:val="24"/>
        </w:rPr>
        <w:t>sudah</w:t>
      </w:r>
      <w:proofErr w:type="spellEnd"/>
      <w:r w:rsidRPr="00664679">
        <w:rPr>
          <w:rFonts w:cs="Times New Roman"/>
          <w:szCs w:val="24"/>
        </w:rPr>
        <w:t xml:space="preserve"> </w:t>
      </w:r>
      <w:proofErr w:type="spellStart"/>
      <w:r w:rsidRPr="00664679">
        <w:rPr>
          <w:rFonts w:cs="Times New Roman"/>
          <w:szCs w:val="24"/>
        </w:rPr>
        <w:t>sesuai</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syarat</w:t>
      </w:r>
      <w:proofErr w:type="spellEnd"/>
      <w:r w:rsidRPr="00664679">
        <w:rPr>
          <w:rFonts w:cs="Times New Roman"/>
          <w:szCs w:val="24"/>
        </w:rPr>
        <w:t xml:space="preserve"> </w:t>
      </w:r>
      <w:proofErr w:type="spellStart"/>
      <w:r w:rsidRPr="00664679">
        <w:rPr>
          <w:rFonts w:cs="Times New Roman"/>
          <w:szCs w:val="24"/>
        </w:rPr>
        <w:t>ketentuan</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Puskesmas</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saat</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w:t>
      </w:r>
      <w:proofErr w:type="spellStart"/>
      <w:r w:rsidRPr="00664679">
        <w:rPr>
          <w:rFonts w:cs="Times New Roman"/>
          <w:szCs w:val="24"/>
        </w:rPr>
        <w:t>harus</w:t>
      </w:r>
      <w:proofErr w:type="spellEnd"/>
      <w:r w:rsidRPr="00664679">
        <w:rPr>
          <w:rFonts w:cs="Times New Roman"/>
          <w:szCs w:val="24"/>
        </w:rPr>
        <w:t xml:space="preserve"> </w:t>
      </w:r>
      <w:proofErr w:type="spellStart"/>
      <w:r w:rsidRPr="00664679">
        <w:rPr>
          <w:rFonts w:cs="Times New Roman"/>
          <w:szCs w:val="24"/>
        </w:rPr>
        <w:t>membawa</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w:t>
      </w:r>
    </w:p>
    <w:p w14:paraId="52521576" w14:textId="7E416AEB" w:rsidR="006337DE" w:rsidRPr="00664679" w:rsidRDefault="005128C9" w:rsidP="006337DE">
      <w:pPr>
        <w:spacing w:after="0" w:line="480" w:lineRule="auto"/>
        <w:ind w:firstLine="567"/>
        <w:jc w:val="both"/>
        <w:rPr>
          <w:rFonts w:cs="Times New Roman"/>
          <w:szCs w:val="24"/>
        </w:rPr>
      </w:pPr>
      <w:r w:rsidRPr="00664679">
        <w:rPr>
          <w:rFonts w:cs="Times New Roman"/>
          <w:szCs w:val="24"/>
        </w:rPr>
        <w:t>P</w:t>
      </w:r>
      <w:r w:rsidR="006337DE" w:rsidRPr="00664679">
        <w:rPr>
          <w:rFonts w:cs="Times New Roman"/>
          <w:szCs w:val="24"/>
        </w:rPr>
        <w:t xml:space="preserve">eran </w:t>
      </w:r>
      <w:proofErr w:type="spellStart"/>
      <w:r w:rsidR="006337DE" w:rsidRPr="00664679">
        <w:rPr>
          <w:rFonts w:cs="Times New Roman"/>
          <w:szCs w:val="24"/>
        </w:rPr>
        <w:t>suami</w:t>
      </w:r>
      <w:proofErr w:type="spellEnd"/>
      <w:r w:rsidR="006337DE" w:rsidRPr="00664679">
        <w:rPr>
          <w:rFonts w:cs="Times New Roman"/>
          <w:szCs w:val="24"/>
        </w:rPr>
        <w:t xml:space="preserve"> </w:t>
      </w:r>
      <w:proofErr w:type="spellStart"/>
      <w:r w:rsidR="006337DE" w:rsidRPr="00664679">
        <w:rPr>
          <w:rFonts w:cs="Times New Roman"/>
          <w:szCs w:val="24"/>
        </w:rPr>
        <w:t>sebagai</w:t>
      </w:r>
      <w:proofErr w:type="spellEnd"/>
      <w:r w:rsidR="006337DE" w:rsidRPr="00664679">
        <w:rPr>
          <w:rFonts w:cs="Times New Roman"/>
          <w:szCs w:val="24"/>
        </w:rPr>
        <w:t xml:space="preserve"> </w:t>
      </w:r>
      <w:proofErr w:type="spellStart"/>
      <w:r w:rsidR="006337DE" w:rsidRPr="00664679">
        <w:rPr>
          <w:rFonts w:cs="Times New Roman"/>
          <w:szCs w:val="24"/>
        </w:rPr>
        <w:t>pengambil</w:t>
      </w:r>
      <w:proofErr w:type="spellEnd"/>
      <w:r w:rsidR="006337DE" w:rsidRPr="00664679">
        <w:rPr>
          <w:rFonts w:cs="Times New Roman"/>
          <w:szCs w:val="24"/>
        </w:rPr>
        <w:t xml:space="preserve"> </w:t>
      </w:r>
      <w:proofErr w:type="spellStart"/>
      <w:r w:rsidR="006337DE" w:rsidRPr="00664679">
        <w:rPr>
          <w:rFonts w:cs="Times New Roman"/>
          <w:szCs w:val="24"/>
        </w:rPr>
        <w:t>keputusan</w:t>
      </w:r>
      <w:proofErr w:type="spellEnd"/>
      <w:r w:rsidR="006337DE" w:rsidRPr="00664679">
        <w:rPr>
          <w:rFonts w:cs="Times New Roman"/>
          <w:szCs w:val="24"/>
        </w:rPr>
        <w:t xml:space="preserve"> </w:t>
      </w:r>
      <w:proofErr w:type="spellStart"/>
      <w:r w:rsidR="006337DE" w:rsidRPr="00664679">
        <w:rPr>
          <w:rFonts w:cs="Times New Roman"/>
          <w:szCs w:val="24"/>
        </w:rPr>
        <w:t>akan</w:t>
      </w:r>
      <w:proofErr w:type="spellEnd"/>
      <w:r w:rsidR="006337DE" w:rsidRPr="00664679">
        <w:rPr>
          <w:rFonts w:cs="Times New Roman"/>
          <w:szCs w:val="24"/>
        </w:rPr>
        <w:t xml:space="preserve"> sangat </w:t>
      </w:r>
      <w:proofErr w:type="spellStart"/>
      <w:r w:rsidR="006337DE" w:rsidRPr="00664679">
        <w:rPr>
          <w:rFonts w:cs="Times New Roman"/>
          <w:szCs w:val="24"/>
        </w:rPr>
        <w:t>mempengaruhi</w:t>
      </w:r>
      <w:proofErr w:type="spellEnd"/>
      <w:r w:rsidR="006337DE" w:rsidRPr="00664679">
        <w:rPr>
          <w:rFonts w:cs="Times New Roman"/>
          <w:szCs w:val="24"/>
        </w:rPr>
        <w:t xml:space="preserve"> </w:t>
      </w:r>
      <w:proofErr w:type="spellStart"/>
      <w:r w:rsidR="006337DE" w:rsidRPr="00664679">
        <w:rPr>
          <w:rFonts w:cs="Times New Roman"/>
          <w:szCs w:val="24"/>
        </w:rPr>
        <w:t>perilaku</w:t>
      </w:r>
      <w:proofErr w:type="spellEnd"/>
      <w:r w:rsidR="006337DE" w:rsidRPr="00664679">
        <w:rPr>
          <w:rFonts w:cs="Times New Roman"/>
          <w:szCs w:val="24"/>
        </w:rPr>
        <w:t xml:space="preserve"> WUS </w:t>
      </w:r>
      <w:proofErr w:type="spellStart"/>
      <w:r w:rsidR="006337DE" w:rsidRPr="00664679">
        <w:rPr>
          <w:rFonts w:cs="Times New Roman"/>
          <w:szCs w:val="24"/>
        </w:rPr>
        <w:t>dalam</w:t>
      </w:r>
      <w:proofErr w:type="spellEnd"/>
      <w:r w:rsidR="006337DE" w:rsidRPr="00664679">
        <w:rPr>
          <w:rFonts w:cs="Times New Roman"/>
          <w:szCs w:val="24"/>
        </w:rPr>
        <w:t xml:space="preserve"> </w:t>
      </w:r>
      <w:proofErr w:type="spellStart"/>
      <w:r w:rsidR="006337DE" w:rsidRPr="00664679">
        <w:rPr>
          <w:rFonts w:cs="Times New Roman"/>
          <w:szCs w:val="24"/>
        </w:rPr>
        <w:t>melakukan</w:t>
      </w:r>
      <w:proofErr w:type="spellEnd"/>
      <w:r w:rsidR="006337DE" w:rsidRPr="00664679">
        <w:rPr>
          <w:rFonts w:cs="Times New Roman"/>
          <w:szCs w:val="24"/>
        </w:rPr>
        <w:t xml:space="preserve"> IVA Test. </w:t>
      </w:r>
      <w:proofErr w:type="spellStart"/>
      <w:r w:rsidR="006337DE" w:rsidRPr="00664679">
        <w:rPr>
          <w:rFonts w:cs="Times New Roman"/>
          <w:szCs w:val="24"/>
        </w:rPr>
        <w:t>Sementara</w:t>
      </w:r>
      <w:proofErr w:type="spellEnd"/>
      <w:r w:rsidR="006337DE" w:rsidRPr="00664679">
        <w:rPr>
          <w:rFonts w:cs="Times New Roman"/>
          <w:szCs w:val="24"/>
        </w:rPr>
        <w:t xml:space="preserve"> </w:t>
      </w:r>
      <w:proofErr w:type="spellStart"/>
      <w:r w:rsidR="006337DE" w:rsidRPr="00664679">
        <w:rPr>
          <w:rFonts w:cs="Times New Roman"/>
          <w:szCs w:val="24"/>
        </w:rPr>
        <w:t>itu</w:t>
      </w:r>
      <w:proofErr w:type="spellEnd"/>
      <w:r w:rsidR="006337DE" w:rsidRPr="00664679">
        <w:rPr>
          <w:rFonts w:cs="Times New Roman"/>
          <w:szCs w:val="24"/>
        </w:rPr>
        <w:t xml:space="preserve">, WUS yang </w:t>
      </w:r>
      <w:proofErr w:type="spellStart"/>
      <w:r w:rsidR="006337DE" w:rsidRPr="00664679">
        <w:rPr>
          <w:rFonts w:cs="Times New Roman"/>
          <w:szCs w:val="24"/>
        </w:rPr>
        <w:t>kurang</w:t>
      </w:r>
      <w:proofErr w:type="spellEnd"/>
      <w:r w:rsidR="006337DE" w:rsidRPr="00664679">
        <w:rPr>
          <w:rFonts w:cs="Times New Roman"/>
          <w:szCs w:val="24"/>
        </w:rPr>
        <w:t xml:space="preserve"> </w:t>
      </w:r>
      <w:proofErr w:type="spellStart"/>
      <w:r w:rsidR="006337DE" w:rsidRPr="00664679">
        <w:rPr>
          <w:rFonts w:cs="Times New Roman"/>
          <w:szCs w:val="24"/>
        </w:rPr>
        <w:t>mendapat</w:t>
      </w:r>
      <w:proofErr w:type="spellEnd"/>
      <w:r w:rsidR="006337DE" w:rsidRPr="00664679">
        <w:rPr>
          <w:rFonts w:cs="Times New Roman"/>
          <w:szCs w:val="24"/>
        </w:rPr>
        <w:t xml:space="preserve"> </w:t>
      </w:r>
      <w:proofErr w:type="spellStart"/>
      <w:r w:rsidR="006337DE" w:rsidRPr="00664679">
        <w:rPr>
          <w:rFonts w:cs="Times New Roman"/>
          <w:szCs w:val="24"/>
        </w:rPr>
        <w:t>dukungan</w:t>
      </w:r>
      <w:proofErr w:type="spellEnd"/>
      <w:r w:rsidR="006337DE" w:rsidRPr="00664679">
        <w:rPr>
          <w:rFonts w:cs="Times New Roman"/>
          <w:szCs w:val="24"/>
        </w:rPr>
        <w:t xml:space="preserve"> </w:t>
      </w:r>
      <w:proofErr w:type="spellStart"/>
      <w:r w:rsidR="006337DE" w:rsidRPr="00664679">
        <w:rPr>
          <w:rFonts w:cs="Times New Roman"/>
          <w:szCs w:val="24"/>
        </w:rPr>
        <w:t>dari</w:t>
      </w:r>
      <w:proofErr w:type="spellEnd"/>
      <w:r w:rsidR="006337DE" w:rsidRPr="00664679">
        <w:rPr>
          <w:rFonts w:cs="Times New Roman"/>
          <w:szCs w:val="24"/>
        </w:rPr>
        <w:t xml:space="preserve"> </w:t>
      </w:r>
      <w:proofErr w:type="spellStart"/>
      <w:r w:rsidR="006337DE" w:rsidRPr="00664679">
        <w:rPr>
          <w:rFonts w:cs="Times New Roman"/>
          <w:szCs w:val="24"/>
        </w:rPr>
        <w:t>suaminya</w:t>
      </w:r>
      <w:proofErr w:type="spellEnd"/>
      <w:r w:rsidR="006337DE" w:rsidRPr="00664679">
        <w:rPr>
          <w:rFonts w:cs="Times New Roman"/>
          <w:szCs w:val="24"/>
        </w:rPr>
        <w:t xml:space="preserve"> </w:t>
      </w:r>
      <w:proofErr w:type="spellStart"/>
      <w:r w:rsidR="006337DE" w:rsidRPr="00664679">
        <w:rPr>
          <w:rFonts w:cs="Times New Roman"/>
          <w:szCs w:val="24"/>
        </w:rPr>
        <w:t>akan</w:t>
      </w:r>
      <w:proofErr w:type="spellEnd"/>
      <w:r w:rsidR="006337DE" w:rsidRPr="00664679">
        <w:rPr>
          <w:rFonts w:cs="Times New Roman"/>
          <w:szCs w:val="24"/>
        </w:rPr>
        <w:t xml:space="preserve"> </w:t>
      </w:r>
      <w:proofErr w:type="spellStart"/>
      <w:r w:rsidR="006337DE" w:rsidRPr="00664679">
        <w:rPr>
          <w:rFonts w:cs="Times New Roman"/>
          <w:szCs w:val="24"/>
        </w:rPr>
        <w:t>lebih</w:t>
      </w:r>
      <w:proofErr w:type="spellEnd"/>
      <w:r w:rsidR="006337DE" w:rsidRPr="00664679">
        <w:rPr>
          <w:rFonts w:cs="Times New Roman"/>
          <w:szCs w:val="24"/>
        </w:rPr>
        <w:t xml:space="preserve"> </w:t>
      </w:r>
      <w:proofErr w:type="spellStart"/>
      <w:r w:rsidR="006337DE" w:rsidRPr="00664679">
        <w:rPr>
          <w:rFonts w:cs="Times New Roman"/>
          <w:szCs w:val="24"/>
        </w:rPr>
        <w:t>kecil</w:t>
      </w:r>
      <w:proofErr w:type="spellEnd"/>
      <w:r w:rsidR="006337DE" w:rsidRPr="00664679">
        <w:rPr>
          <w:rFonts w:cs="Times New Roman"/>
          <w:szCs w:val="24"/>
        </w:rPr>
        <w:t xml:space="preserve"> </w:t>
      </w:r>
      <w:proofErr w:type="spellStart"/>
      <w:r w:rsidR="006337DE" w:rsidRPr="00664679">
        <w:rPr>
          <w:rFonts w:cs="Times New Roman"/>
          <w:szCs w:val="24"/>
        </w:rPr>
        <w:t>kemungkinannya</w:t>
      </w:r>
      <w:proofErr w:type="spellEnd"/>
      <w:r w:rsidR="006337DE" w:rsidRPr="00664679">
        <w:rPr>
          <w:rFonts w:cs="Times New Roman"/>
          <w:szCs w:val="24"/>
        </w:rPr>
        <w:t xml:space="preserve"> </w:t>
      </w:r>
      <w:proofErr w:type="spellStart"/>
      <w:r w:rsidR="006337DE" w:rsidRPr="00664679">
        <w:rPr>
          <w:rFonts w:cs="Times New Roman"/>
          <w:szCs w:val="24"/>
        </w:rPr>
        <w:t>untuk</w:t>
      </w:r>
      <w:proofErr w:type="spellEnd"/>
      <w:r w:rsidR="006337DE" w:rsidRPr="00664679">
        <w:rPr>
          <w:rFonts w:cs="Times New Roman"/>
          <w:szCs w:val="24"/>
        </w:rPr>
        <w:t xml:space="preserve"> </w:t>
      </w:r>
      <w:proofErr w:type="spellStart"/>
      <w:r w:rsidR="006337DE" w:rsidRPr="00664679">
        <w:rPr>
          <w:rFonts w:cs="Times New Roman"/>
          <w:szCs w:val="24"/>
        </w:rPr>
        <w:t>melakukan</w:t>
      </w:r>
      <w:proofErr w:type="spellEnd"/>
      <w:r w:rsidR="006337DE" w:rsidRPr="00664679">
        <w:rPr>
          <w:rFonts w:cs="Times New Roman"/>
          <w:szCs w:val="24"/>
        </w:rPr>
        <w:t xml:space="preserve"> </w:t>
      </w:r>
      <w:proofErr w:type="spellStart"/>
      <w:r w:rsidR="006337DE" w:rsidRPr="00664679">
        <w:rPr>
          <w:rFonts w:cs="Times New Roman"/>
          <w:szCs w:val="24"/>
        </w:rPr>
        <w:t>tes</w:t>
      </w:r>
      <w:proofErr w:type="spellEnd"/>
      <w:r w:rsidR="006337DE" w:rsidRPr="00664679">
        <w:rPr>
          <w:rFonts w:cs="Times New Roman"/>
          <w:szCs w:val="24"/>
        </w:rPr>
        <w:t xml:space="preserve"> IVA</w:t>
      </w:r>
      <w:r w:rsidRPr="00664679">
        <w:rPr>
          <w:rFonts w:cs="Times New Roman"/>
          <w:szCs w:val="24"/>
        </w:rPr>
        <w:t xml:space="preserve"> </w:t>
      </w:r>
      <w:r w:rsidRPr="00664679">
        <w:rPr>
          <w:rFonts w:cs="Times New Roman"/>
          <w:szCs w:val="24"/>
        </w:rPr>
        <w:fldChar w:fldCharType="begin" w:fldLock="1"/>
      </w:r>
      <w:r w:rsidRPr="00664679">
        <w:rPr>
          <w:rFonts w:cs="Times New Roman"/>
          <w:szCs w:val="24"/>
        </w:rPr>
        <w:instrText>ADDIN CSL_CITATION { "citationItems" : [ { "id" : "ITEM-1", "itemData" : { "DOI" : "10.51544/jkmlh.v6i1.1918", "ISSN" : "2355-892X", "abstract" : "Kanker serviks adalah kanker paling sering keempat pada wanita dengan perkiraan 570.000 kasus baru pada tahun 2018 dan mewakili 6,6% dari semua kanker pada wanita. Sekitar 90% kematian akibat kanker serviks terjadi di negara-negara berpenghasilan rendah dan menengah. Di Indonesia diperkirakan setiap hari muncul 40-45 kasus baru, 20-25 orang meninggal, berarti setiap 1 jam diperkirakan 1 orang perempuan meninggal dunia karena kanker serviks.Indonesia akan kehilangan 600-750 orang perempuan yang masih produktif setiap bulannya. Kurangnya pengetahuan wanita tentang kanker serviks menyebabkan keterlambatan dalam diagnosis sehingga pasien datang dalam kondisi kanker sudah stadium lanjut, keadaan umum yang lemah. Jumlah Cakupan Pelayanan IVA Test Pada WUS Di Wilayah Kerja Puskesmas Muara Tahun 2019 masih rendah yaitu, Desa Untemungkur (9%), Desa Hutanagodang(8%), Desa Silalitoruan (5%), Desa Bariba Niaek (6%), Desa Simatupang ( 6%) dan Desa Aritonang (4 %).Jenis penelitian menggunakan pendekatan kuantitatif, dengan rancangan penelitian cross sectional.Populasi seluruh WUS (usia 15-49 tahun) yang berdomisili di Desa Simatupang sebanyak 79 orang, dan yang menjadi sampel adalah yang memenuhi kriteria inklusi dan eksklusi sebanyak 64 orang. Analisis data menggunakan uji statistik chi-square dengan derajat kepercayaan 95% (\u03b1 = 0,05). Dari hasil analisis data diperoleh tidak ada hubungan usia dengan perilaku pemeriksaan IVA Test;\u03c1=0,637 (p&gt;0,05), ada hubungan pendidikan dengan perilaku pemeriksaan IVA Test; \u03c1=0,003 (p&lt;0,05), tidak ada hubungan paritas dengan perilaku pemeriksaan IVA Test; \u03c1=0,220 (p&gt;0,05), ada hubungan pengetahuan dengan perilaku pemeriksaan IVA Test; \u03c1=0,002 (p&lt; 0,05), ada hubungan sikap dengan perilaku pemeriksaan IVA Test;\u03c1=0,000 (p&lt;0,05). Analisis multivariat regresi logistik diperoleh variabel pendidikan, dukungan kader, dan sikap berhubungan dengan perilaku pemeriksaan IVA Test dengan probabilitas lebih kecil dari nilai (p&lt;0,05), yaitu masing \u2013 masing pendidikan (0,035), dukungan kader (0,026), dan sikap (0,007) yang artinya ada hubungan yang signifikan antara pendidikan dengan perilaku WUS dalam pemeriksaan IVA. Disarankan kepada Pemerintah,Tenaga kesehatan hendaknya meningkatkan penyediaan informasi yang lengkap dan benar mengenai deteksi dini kanker serviks, meningkatkan pembekalan kepada kader tentang deteksi dini kanker serviks, melakukan penyuluhan tentang kanker serviks didesa-desa sehingga Wanita Usia subur lebih rutin melakukan detek\u2026", "author" : [ { "dropping-particle" : "", "family" : "Siregar", "given" : "Marni", "non-dropping-particle" : "", "parse-names" : false, "suffix" : "" }, { "dropping-particle" : "", "family" : "Panggabean", "given" : "Hetty WA", "non-dropping-particle" : "", "parse-names" : false, "suffix" : "" }, { "dropping-particle" : "", "family" : "Simbolon", "given" : "Juana Linda", "non-dropping-particle" : "", "parse-names" : false, "suffix" : "" } ], "container-title" : "Jurnal Kesehatan Masyarakat Dan Lingkungan Hidup", "id" : "ITEM-1", "issue" : "1", "issued" : { "date-parts" : [ [ "2021" ] ] }, "page" : "32-48", "title" : "Faktor-Faktor Yang Mempengaruhi Perilaku Pemeriksaan Iva Test Pada Wanita Usia Subur Di Desa Simatupang Kecamatan Muara Tahun 2019", "type" : "article-journal", "volume" : "6" }, "uris" : [ "http://www.mendeley.com/documents/?uuid=1b6df521-a9d5-471c-af01-a653791e3bb4" ] } ], "mendeley" : { "formattedCitation" : "(Siregar et al., 2021)", "plainTextFormattedCitation" : "(Siregar et al., 2021)", "previouslyFormattedCitation" : "(Siregar et al., 2021)" }, "properties" : { "noteIndex" : 0 }, "schema" : "https://github.com/citation-style-language/schema/raw/master/csl-citation.json" }</w:instrText>
      </w:r>
      <w:r w:rsidRPr="00664679">
        <w:rPr>
          <w:rFonts w:cs="Times New Roman"/>
          <w:szCs w:val="24"/>
        </w:rPr>
        <w:fldChar w:fldCharType="separate"/>
      </w:r>
      <w:r w:rsidRPr="00664679">
        <w:rPr>
          <w:rFonts w:cs="Times New Roman"/>
          <w:noProof/>
          <w:szCs w:val="24"/>
        </w:rPr>
        <w:t>(Siregar et al., 2021)</w:t>
      </w:r>
      <w:r w:rsidRPr="00664679">
        <w:rPr>
          <w:rFonts w:cs="Times New Roman"/>
          <w:szCs w:val="24"/>
        </w:rPr>
        <w:fldChar w:fldCharType="end"/>
      </w:r>
      <w:r w:rsidR="006337DE" w:rsidRPr="00664679">
        <w:rPr>
          <w:rFonts w:cs="Times New Roman"/>
          <w:szCs w:val="24"/>
        </w:rPr>
        <w:t>.</w:t>
      </w:r>
    </w:p>
    <w:p w14:paraId="3CDFE2DF" w14:textId="766A8F3A" w:rsidR="00434233" w:rsidRPr="00664679" w:rsidRDefault="006337DE" w:rsidP="00013DF4">
      <w:pPr>
        <w:shd w:val="clear" w:color="auto" w:fill="FFFFFF" w:themeFill="background1"/>
        <w:spacing w:after="0" w:line="480" w:lineRule="auto"/>
        <w:ind w:firstLine="567"/>
        <w:jc w:val="both"/>
        <w:rPr>
          <w:rFonts w:cs="Times New Roman"/>
          <w:b/>
          <w:bCs/>
        </w:rPr>
      </w:pPr>
      <w:proofErr w:type="spellStart"/>
      <w:r w:rsidRPr="00664679">
        <w:rPr>
          <w:rFonts w:cs="Times New Roman"/>
          <w:szCs w:val="24"/>
        </w:rPr>
        <w:t>Peneliti</w:t>
      </w:r>
      <w:proofErr w:type="spellEnd"/>
      <w:r w:rsidRPr="00664679">
        <w:rPr>
          <w:rFonts w:cs="Times New Roman"/>
          <w:szCs w:val="24"/>
        </w:rPr>
        <w:t xml:space="preserve"> </w:t>
      </w:r>
      <w:proofErr w:type="spellStart"/>
      <w:r w:rsidRPr="00664679">
        <w:rPr>
          <w:rFonts w:cs="Times New Roman"/>
          <w:szCs w:val="24"/>
        </w:rPr>
        <w:t>menyimpulkan</w:t>
      </w:r>
      <w:proofErr w:type="spellEnd"/>
      <w:r w:rsidRPr="00664679">
        <w:rPr>
          <w:rFonts w:cs="Times New Roman"/>
          <w:szCs w:val="24"/>
        </w:rPr>
        <w:t xml:space="preserve"> </w:t>
      </w:r>
      <w:proofErr w:type="spellStart"/>
      <w:r w:rsidRPr="00664679">
        <w:rPr>
          <w:rFonts w:cs="Times New Roman"/>
          <w:szCs w:val="24"/>
        </w:rPr>
        <w:t>bahwa</w:t>
      </w:r>
      <w:proofErr w:type="spellEnd"/>
      <w:r w:rsidRPr="00664679">
        <w:rPr>
          <w:rFonts w:cs="Times New Roman"/>
          <w:szCs w:val="24"/>
        </w:rPr>
        <w:t xml:space="preserve"> </w:t>
      </w:r>
      <w:proofErr w:type="spellStart"/>
      <w:r w:rsidRPr="00664679">
        <w:rPr>
          <w:rFonts w:cs="Times New Roman"/>
          <w:szCs w:val="24"/>
        </w:rPr>
        <w:t>dengan</w:t>
      </w:r>
      <w:proofErr w:type="spellEnd"/>
      <w:r w:rsidRPr="00664679">
        <w:rPr>
          <w:rFonts w:cs="Times New Roman"/>
          <w:szCs w:val="24"/>
        </w:rPr>
        <w:t xml:space="preserve"> </w:t>
      </w:r>
      <w:proofErr w:type="spellStart"/>
      <w:r w:rsidRPr="00664679">
        <w:rPr>
          <w:rFonts w:cs="Times New Roman"/>
          <w:szCs w:val="24"/>
        </w:rPr>
        <w:t>adanya</w:t>
      </w:r>
      <w:proofErr w:type="spellEnd"/>
      <w:r w:rsidRPr="00664679">
        <w:rPr>
          <w:rFonts w:cs="Times New Roman"/>
          <w:szCs w:val="24"/>
        </w:rPr>
        <w:t xml:space="preserve"> </w:t>
      </w:r>
      <w:proofErr w:type="spellStart"/>
      <w:r w:rsidRPr="00664679">
        <w:rPr>
          <w:rFonts w:cs="Times New Roman"/>
          <w:szCs w:val="24"/>
        </w:rPr>
        <w:t>dukungan</w:t>
      </w:r>
      <w:proofErr w:type="spellEnd"/>
      <w:r w:rsidRPr="00664679">
        <w:rPr>
          <w:rFonts w:cs="Times New Roman"/>
          <w:szCs w:val="24"/>
        </w:rPr>
        <w:t xml:space="preserve"> </w:t>
      </w:r>
      <w:proofErr w:type="spellStart"/>
      <w:r w:rsidRPr="00664679">
        <w:rPr>
          <w:rFonts w:cs="Times New Roman"/>
          <w:szCs w:val="24"/>
        </w:rPr>
        <w:t>baik</w:t>
      </w:r>
      <w:proofErr w:type="spellEnd"/>
      <w:r w:rsidRPr="00664679">
        <w:rPr>
          <w:rFonts w:cs="Times New Roman"/>
          <w:szCs w:val="24"/>
        </w:rPr>
        <w:t xml:space="preserve"> </w:t>
      </w:r>
      <w:proofErr w:type="spellStart"/>
      <w:r w:rsidRPr="00664679">
        <w:rPr>
          <w:rFonts w:cs="Times New Roman"/>
          <w:szCs w:val="24"/>
        </w:rPr>
        <w:t>dari</w:t>
      </w:r>
      <w:proofErr w:type="spellEnd"/>
      <w:r w:rsidRPr="00664679">
        <w:rPr>
          <w:rFonts w:cs="Times New Roman"/>
          <w:szCs w:val="24"/>
        </w:rPr>
        <w:t xml:space="preserve"> </w:t>
      </w:r>
      <w:proofErr w:type="spellStart"/>
      <w:r w:rsidRPr="00664679">
        <w:rPr>
          <w:rFonts w:cs="Times New Roman"/>
          <w:szCs w:val="24"/>
        </w:rPr>
        <w:t>suami</w:t>
      </w:r>
      <w:proofErr w:type="spellEnd"/>
      <w:r w:rsidRPr="00664679">
        <w:rPr>
          <w:rFonts w:cs="Times New Roman"/>
          <w:szCs w:val="24"/>
        </w:rPr>
        <w:t xml:space="preserve"> </w:t>
      </w:r>
      <w:proofErr w:type="spellStart"/>
      <w:r w:rsidRPr="00664679">
        <w:rPr>
          <w:rFonts w:cs="Times New Roman"/>
          <w:szCs w:val="24"/>
        </w:rPr>
        <w:t>maupun</w:t>
      </w:r>
      <w:proofErr w:type="spellEnd"/>
      <w:r w:rsidRPr="00664679">
        <w:rPr>
          <w:rFonts w:cs="Times New Roman"/>
          <w:szCs w:val="24"/>
        </w:rPr>
        <w:t xml:space="preserve"> </w:t>
      </w:r>
      <w:proofErr w:type="spellStart"/>
      <w:r w:rsidRPr="00664679">
        <w:rPr>
          <w:rFonts w:cs="Times New Roman"/>
          <w:szCs w:val="24"/>
        </w:rPr>
        <w:t>keluarga</w:t>
      </w:r>
      <w:proofErr w:type="spellEnd"/>
      <w:r w:rsidRPr="00664679">
        <w:rPr>
          <w:rFonts w:cs="Times New Roman"/>
          <w:szCs w:val="24"/>
        </w:rPr>
        <w:t xml:space="preserve"> </w:t>
      </w:r>
      <w:proofErr w:type="spellStart"/>
      <w:r w:rsidRPr="00664679">
        <w:rPr>
          <w:rFonts w:cs="Times New Roman"/>
          <w:szCs w:val="24"/>
        </w:rPr>
        <w:t>menjadikan</w:t>
      </w:r>
      <w:proofErr w:type="spellEnd"/>
      <w:r w:rsidRPr="00664679">
        <w:rPr>
          <w:rFonts w:cs="Times New Roman"/>
          <w:szCs w:val="24"/>
        </w:rPr>
        <w:t xml:space="preserve"> WUS </w:t>
      </w:r>
      <w:proofErr w:type="spellStart"/>
      <w:r w:rsidRPr="00664679">
        <w:rPr>
          <w:rFonts w:cs="Times New Roman"/>
          <w:szCs w:val="24"/>
        </w:rPr>
        <w:t>memiliki</w:t>
      </w:r>
      <w:proofErr w:type="spellEnd"/>
      <w:r w:rsidRPr="00664679">
        <w:rPr>
          <w:rFonts w:cs="Times New Roman"/>
          <w:szCs w:val="24"/>
        </w:rPr>
        <w:t xml:space="preserve"> </w:t>
      </w:r>
      <w:proofErr w:type="spellStart"/>
      <w:r w:rsidRPr="00664679">
        <w:rPr>
          <w:rFonts w:cs="Times New Roman"/>
          <w:szCs w:val="24"/>
        </w:rPr>
        <w:t>motivasi</w:t>
      </w:r>
      <w:proofErr w:type="spellEnd"/>
      <w:r w:rsidRPr="00664679">
        <w:rPr>
          <w:rFonts w:cs="Times New Roman"/>
          <w:szCs w:val="24"/>
        </w:rPr>
        <w:t xml:space="preserve"> dan </w:t>
      </w:r>
      <w:proofErr w:type="spellStart"/>
      <w:r w:rsidRPr="00664679">
        <w:rPr>
          <w:rFonts w:cs="Times New Roman"/>
          <w:szCs w:val="24"/>
        </w:rPr>
        <w:t>dorongan</w:t>
      </w:r>
      <w:proofErr w:type="spellEnd"/>
      <w:r w:rsidRPr="00664679">
        <w:rPr>
          <w:rFonts w:cs="Times New Roman"/>
          <w:szCs w:val="24"/>
        </w:rPr>
        <w:t xml:space="preserve">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sesuatu</w:t>
      </w:r>
      <w:proofErr w:type="spellEnd"/>
      <w:r w:rsidRPr="00664679">
        <w:rPr>
          <w:rFonts w:cs="Times New Roman"/>
          <w:szCs w:val="24"/>
        </w:rPr>
        <w:t xml:space="preserve">, </w:t>
      </w:r>
      <w:proofErr w:type="spellStart"/>
      <w:r w:rsidRPr="00664679">
        <w:rPr>
          <w:rFonts w:cs="Times New Roman"/>
          <w:szCs w:val="24"/>
        </w:rPr>
        <w:t>dalam</w:t>
      </w:r>
      <w:proofErr w:type="spellEnd"/>
      <w:r w:rsidRPr="00664679">
        <w:rPr>
          <w:rFonts w:cs="Times New Roman"/>
          <w:szCs w:val="24"/>
        </w:rPr>
        <w:t xml:space="preserve"> </w:t>
      </w:r>
      <w:proofErr w:type="spellStart"/>
      <w:r w:rsidRPr="00664679">
        <w:rPr>
          <w:rFonts w:cs="Times New Roman"/>
          <w:szCs w:val="24"/>
        </w:rPr>
        <w:t>hal</w:t>
      </w:r>
      <w:proofErr w:type="spellEnd"/>
      <w:r w:rsidRPr="00664679">
        <w:rPr>
          <w:rFonts w:cs="Times New Roman"/>
          <w:szCs w:val="24"/>
        </w:rPr>
        <w:t xml:space="preserve"> </w:t>
      </w:r>
      <w:proofErr w:type="spellStart"/>
      <w:r w:rsidRPr="00664679">
        <w:rPr>
          <w:rFonts w:cs="Times New Roman"/>
          <w:szCs w:val="24"/>
        </w:rPr>
        <w:t>ini</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WUS </w:t>
      </w:r>
      <w:proofErr w:type="spellStart"/>
      <w:r w:rsidRPr="00664679">
        <w:rPr>
          <w:rFonts w:cs="Times New Roman"/>
          <w:szCs w:val="24"/>
        </w:rPr>
        <w:t>merasakan</w:t>
      </w:r>
      <w:proofErr w:type="spellEnd"/>
      <w:r w:rsidRPr="00664679">
        <w:rPr>
          <w:rFonts w:cs="Times New Roman"/>
          <w:szCs w:val="24"/>
        </w:rPr>
        <w:t xml:space="preserve"> </w:t>
      </w:r>
      <w:proofErr w:type="spellStart"/>
      <w:r w:rsidRPr="00664679">
        <w:rPr>
          <w:rFonts w:cs="Times New Roman"/>
          <w:szCs w:val="24"/>
        </w:rPr>
        <w:t>perhatian</w:t>
      </w:r>
      <w:proofErr w:type="spellEnd"/>
      <w:r w:rsidRPr="00664679">
        <w:rPr>
          <w:rFonts w:cs="Times New Roman"/>
          <w:szCs w:val="24"/>
        </w:rPr>
        <w:t xml:space="preserve"> yang </w:t>
      </w:r>
      <w:proofErr w:type="spellStart"/>
      <w:r w:rsidRPr="00664679">
        <w:rPr>
          <w:rFonts w:cs="Times New Roman"/>
          <w:szCs w:val="24"/>
        </w:rPr>
        <w:t>diberikan</w:t>
      </w:r>
      <w:proofErr w:type="spellEnd"/>
      <w:r w:rsidRPr="00664679">
        <w:rPr>
          <w:rFonts w:cs="Times New Roman"/>
          <w:szCs w:val="24"/>
        </w:rPr>
        <w:t xml:space="preserve"> </w:t>
      </w:r>
      <w:proofErr w:type="spellStart"/>
      <w:r w:rsidRPr="00664679">
        <w:rPr>
          <w:rFonts w:cs="Times New Roman"/>
          <w:szCs w:val="24"/>
        </w:rPr>
        <w:t>kepadanya</w:t>
      </w:r>
      <w:proofErr w:type="spellEnd"/>
      <w:r w:rsidRPr="00664679">
        <w:rPr>
          <w:rFonts w:cs="Times New Roman"/>
          <w:szCs w:val="24"/>
        </w:rPr>
        <w:t xml:space="preserve"> dan </w:t>
      </w:r>
      <w:proofErr w:type="spellStart"/>
      <w:r w:rsidRPr="00664679">
        <w:rPr>
          <w:rFonts w:cs="Times New Roman"/>
          <w:szCs w:val="24"/>
        </w:rPr>
        <w:t>dukungan</w:t>
      </w:r>
      <w:proofErr w:type="spellEnd"/>
      <w:r w:rsidRPr="00664679">
        <w:rPr>
          <w:rFonts w:cs="Times New Roman"/>
          <w:szCs w:val="24"/>
        </w:rPr>
        <w:t xml:space="preserve"> yang </w:t>
      </w:r>
      <w:proofErr w:type="spellStart"/>
      <w:r w:rsidRPr="00664679">
        <w:rPr>
          <w:rFonts w:cs="Times New Roman"/>
          <w:szCs w:val="24"/>
        </w:rPr>
        <w:t>diberikan</w:t>
      </w:r>
      <w:proofErr w:type="spellEnd"/>
      <w:r w:rsidRPr="00664679">
        <w:rPr>
          <w:rFonts w:cs="Times New Roman"/>
          <w:szCs w:val="24"/>
        </w:rPr>
        <w:t xml:space="preserve"> </w:t>
      </w:r>
      <w:proofErr w:type="spellStart"/>
      <w:r w:rsidRPr="00664679">
        <w:rPr>
          <w:rFonts w:cs="Times New Roman"/>
          <w:szCs w:val="24"/>
        </w:rPr>
        <w:t>menjadi</w:t>
      </w:r>
      <w:proofErr w:type="spellEnd"/>
      <w:r w:rsidRPr="00664679">
        <w:rPr>
          <w:rFonts w:cs="Times New Roman"/>
          <w:szCs w:val="24"/>
        </w:rPr>
        <w:t xml:space="preserve"> </w:t>
      </w:r>
      <w:proofErr w:type="spellStart"/>
      <w:r w:rsidRPr="00664679">
        <w:rPr>
          <w:rFonts w:cs="Times New Roman"/>
          <w:szCs w:val="24"/>
        </w:rPr>
        <w:t>alasan</w:t>
      </w:r>
      <w:proofErr w:type="spellEnd"/>
      <w:r w:rsidRPr="00664679">
        <w:rPr>
          <w:rFonts w:cs="Times New Roman"/>
          <w:szCs w:val="24"/>
        </w:rPr>
        <w:t xml:space="preserve"> </w:t>
      </w:r>
      <w:proofErr w:type="spellStart"/>
      <w:r w:rsidRPr="00664679">
        <w:rPr>
          <w:rFonts w:cs="Times New Roman"/>
          <w:szCs w:val="24"/>
        </w:rPr>
        <w:t>kuat</w:t>
      </w:r>
      <w:proofErr w:type="spellEnd"/>
      <w:r w:rsidRPr="00664679">
        <w:rPr>
          <w:rFonts w:cs="Times New Roman"/>
          <w:szCs w:val="24"/>
        </w:rPr>
        <w:t xml:space="preserve"> </w:t>
      </w:r>
      <w:proofErr w:type="spellStart"/>
      <w:r w:rsidRPr="00664679">
        <w:rPr>
          <w:rFonts w:cs="Times New Roman"/>
          <w:szCs w:val="24"/>
        </w:rPr>
        <w:t>bagi</w:t>
      </w:r>
      <w:proofErr w:type="spellEnd"/>
      <w:r w:rsidRPr="00664679">
        <w:rPr>
          <w:rFonts w:cs="Times New Roman"/>
          <w:szCs w:val="24"/>
        </w:rPr>
        <w:t xml:space="preserve"> WUS </w:t>
      </w:r>
      <w:proofErr w:type="spellStart"/>
      <w:r w:rsidRPr="00664679">
        <w:rPr>
          <w:rFonts w:cs="Times New Roman"/>
          <w:szCs w:val="24"/>
        </w:rPr>
        <w:t>untuk</w:t>
      </w:r>
      <w:proofErr w:type="spellEnd"/>
      <w:r w:rsidRPr="00664679">
        <w:rPr>
          <w:rFonts w:cs="Times New Roman"/>
          <w:szCs w:val="24"/>
        </w:rPr>
        <w:t xml:space="preserve"> </w:t>
      </w:r>
      <w:proofErr w:type="spellStart"/>
      <w:r w:rsidRPr="00664679">
        <w:rPr>
          <w:rFonts w:cs="Times New Roman"/>
          <w:szCs w:val="24"/>
        </w:rPr>
        <w:t>melakukan</w:t>
      </w:r>
      <w:proofErr w:type="spellEnd"/>
      <w:r w:rsidRPr="00664679">
        <w:rPr>
          <w:rFonts w:cs="Times New Roman"/>
          <w:szCs w:val="24"/>
        </w:rPr>
        <w:t xml:space="preserve"> </w:t>
      </w:r>
      <w:proofErr w:type="spellStart"/>
      <w:r w:rsidRPr="00664679">
        <w:rPr>
          <w:rFonts w:cs="Times New Roman"/>
          <w:szCs w:val="24"/>
        </w:rPr>
        <w:t>pemeriksaan</w:t>
      </w:r>
      <w:proofErr w:type="spellEnd"/>
      <w:r w:rsidRPr="00664679">
        <w:rPr>
          <w:rFonts w:cs="Times New Roman"/>
          <w:szCs w:val="24"/>
        </w:rPr>
        <w:t xml:space="preserve"> IVA test yang sangat </w:t>
      </w:r>
      <w:proofErr w:type="spellStart"/>
      <w:r w:rsidRPr="00664679">
        <w:rPr>
          <w:rFonts w:cs="Times New Roman"/>
          <w:szCs w:val="24"/>
        </w:rPr>
        <w:t>bermanfaat</w:t>
      </w:r>
      <w:proofErr w:type="spellEnd"/>
      <w:r w:rsidRPr="00664679">
        <w:rPr>
          <w:rFonts w:cs="Times New Roman"/>
          <w:szCs w:val="24"/>
        </w:rPr>
        <w:t xml:space="preserve"> </w:t>
      </w:r>
      <w:proofErr w:type="spellStart"/>
      <w:r w:rsidRPr="00664679">
        <w:rPr>
          <w:rFonts w:cs="Times New Roman"/>
          <w:szCs w:val="24"/>
        </w:rPr>
        <w:t>bagi</w:t>
      </w:r>
      <w:proofErr w:type="spellEnd"/>
      <w:r w:rsidRPr="00664679">
        <w:rPr>
          <w:rFonts w:cs="Times New Roman"/>
          <w:szCs w:val="24"/>
        </w:rPr>
        <w:t xml:space="preserve"> </w:t>
      </w:r>
      <w:proofErr w:type="spellStart"/>
      <w:r w:rsidRPr="00664679">
        <w:rPr>
          <w:rFonts w:cs="Times New Roman"/>
          <w:szCs w:val="24"/>
        </w:rPr>
        <w:t>dirinya</w:t>
      </w:r>
      <w:proofErr w:type="spellEnd"/>
      <w:r w:rsidRPr="00664679">
        <w:rPr>
          <w:rFonts w:cs="Times New Roman"/>
          <w:szCs w:val="24"/>
        </w:rPr>
        <w:t xml:space="preserve"> dan </w:t>
      </w:r>
      <w:proofErr w:type="spellStart"/>
      <w:r w:rsidRPr="00664679">
        <w:rPr>
          <w:rFonts w:cs="Times New Roman"/>
          <w:szCs w:val="24"/>
        </w:rPr>
        <w:t>keluarganya</w:t>
      </w:r>
      <w:proofErr w:type="spellEnd"/>
      <w:r w:rsidRPr="00664679">
        <w:rPr>
          <w:rFonts w:cs="Times New Roman"/>
          <w:szCs w:val="24"/>
        </w:rPr>
        <w:t>.</w:t>
      </w:r>
      <w:r w:rsidR="00A41F3F" w:rsidRPr="00664679">
        <w:rPr>
          <w:rFonts w:cs="Times New Roman"/>
          <w:szCs w:val="24"/>
        </w:rPr>
        <w:br/>
      </w:r>
      <w:r w:rsidR="00013DF4">
        <w:rPr>
          <w:rFonts w:cs="Times New Roman"/>
          <w:b/>
          <w:bCs/>
        </w:rPr>
        <w:t>REFERENSI</w:t>
      </w:r>
    </w:p>
    <w:p w14:paraId="7495AD9D" w14:textId="0FF2EA1F"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Style w:val="15"/>
          <w:color w:val="auto"/>
          <w:sz w:val="24"/>
          <w:szCs w:val="22"/>
        </w:rPr>
        <w:fldChar w:fldCharType="begin" w:fldLock="1"/>
      </w:r>
      <w:r w:rsidRPr="00664679">
        <w:rPr>
          <w:rStyle w:val="15"/>
          <w:color w:val="auto"/>
          <w:sz w:val="24"/>
          <w:szCs w:val="22"/>
        </w:rPr>
        <w:instrText xml:space="preserve">ADDIN Mendeley Bibliography CSL_BIBLIOGRAPHY </w:instrText>
      </w:r>
      <w:r w:rsidRPr="00664679">
        <w:rPr>
          <w:rStyle w:val="15"/>
          <w:color w:val="auto"/>
          <w:sz w:val="24"/>
          <w:szCs w:val="22"/>
        </w:rPr>
        <w:fldChar w:fldCharType="separate"/>
      </w:r>
      <w:r w:rsidRPr="00664679">
        <w:rPr>
          <w:rFonts w:cs="Times New Roman"/>
          <w:noProof/>
          <w:szCs w:val="24"/>
        </w:rPr>
        <w:t xml:space="preserve">Ardayani, T. (2020). Hubungan Pengetahuan Dan Dukungan Pemeriksaan Iva Test Pada Wanita Usia Subur Di Puskesmas Ramdhan Kota Bandung Tahun 2020. </w:t>
      </w:r>
      <w:r w:rsidRPr="00664679">
        <w:rPr>
          <w:rFonts w:cs="Times New Roman"/>
          <w:i/>
          <w:iCs/>
          <w:noProof/>
          <w:szCs w:val="24"/>
        </w:rPr>
        <w:t>Prosiding Seminar Nasional Lppm Ump</w:t>
      </w:r>
      <w:r w:rsidRPr="00664679">
        <w:rPr>
          <w:rFonts w:cs="Times New Roman"/>
          <w:noProof/>
          <w:szCs w:val="24"/>
        </w:rPr>
        <w:t>, 142–149.</w:t>
      </w:r>
    </w:p>
    <w:p w14:paraId="2D324E1B"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Ariani, S. (2015). </w:t>
      </w:r>
      <w:r w:rsidRPr="00664679">
        <w:rPr>
          <w:rFonts w:cs="Times New Roman"/>
          <w:i/>
          <w:iCs/>
          <w:noProof/>
          <w:szCs w:val="24"/>
        </w:rPr>
        <w:t>Stop Kanker Serviks.</w:t>
      </w:r>
      <w:r w:rsidRPr="00664679">
        <w:rPr>
          <w:rFonts w:cs="Times New Roman"/>
          <w:noProof/>
          <w:szCs w:val="24"/>
        </w:rPr>
        <w:t xml:space="preserve"> Yogyakarta: Notebook.</w:t>
      </w:r>
    </w:p>
    <w:p w14:paraId="7DEB3533" w14:textId="0433405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Bunga, D. (2019). Faktor-faktor yang berhubungan dengan kunjungan pemeriksaan IVA pada wanita usia subur di Desa Jubelan Kecamatan Sumowono Kabupaten Semarang. </w:t>
      </w:r>
      <w:r w:rsidRPr="00664679">
        <w:rPr>
          <w:rFonts w:cs="Times New Roman"/>
          <w:i/>
          <w:iCs/>
          <w:noProof/>
          <w:szCs w:val="24"/>
        </w:rPr>
        <w:t>Encephale</w:t>
      </w:r>
      <w:r w:rsidRPr="00664679">
        <w:rPr>
          <w:rFonts w:cs="Times New Roman"/>
          <w:noProof/>
          <w:szCs w:val="24"/>
        </w:rPr>
        <w:t xml:space="preserve">, </w:t>
      </w:r>
      <w:r w:rsidRPr="00664679">
        <w:rPr>
          <w:rFonts w:cs="Times New Roman"/>
          <w:i/>
          <w:iCs/>
          <w:noProof/>
          <w:szCs w:val="24"/>
        </w:rPr>
        <w:t>53</w:t>
      </w:r>
      <w:r w:rsidRPr="00664679">
        <w:rPr>
          <w:rFonts w:cs="Times New Roman"/>
          <w:noProof/>
          <w:szCs w:val="24"/>
        </w:rPr>
        <w:t xml:space="preserve">(1), 59–65, diakses pada tanggal 21 Februari </w:t>
      </w:r>
      <w:r w:rsidRPr="00664679">
        <w:rPr>
          <w:rFonts w:cs="Times New Roman"/>
          <w:noProof/>
          <w:szCs w:val="24"/>
        </w:rPr>
        <w:lastRenderedPageBreak/>
        <w:t>2021.</w:t>
      </w:r>
    </w:p>
    <w:p w14:paraId="4364EC19"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Handayani, S. D. (2018). </w:t>
      </w:r>
      <w:r w:rsidRPr="00664679">
        <w:rPr>
          <w:rFonts w:cs="Times New Roman"/>
          <w:i/>
          <w:iCs/>
          <w:noProof/>
          <w:szCs w:val="24"/>
        </w:rPr>
        <w:t>Faktor-Faktor Yang Mempengaruhi Perilaku Kabupaten Bangka Tengah Tahun 2017</w:t>
      </w:r>
      <w:r w:rsidRPr="00664679">
        <w:rPr>
          <w:rFonts w:cs="Times New Roman"/>
          <w:noProof/>
          <w:szCs w:val="24"/>
        </w:rPr>
        <w:t>.</w:t>
      </w:r>
    </w:p>
    <w:p w14:paraId="7685FC67" w14:textId="77777777" w:rsidR="0033061A" w:rsidRPr="00664679" w:rsidRDefault="0033061A" w:rsidP="000E4F8E">
      <w:pPr>
        <w:widowControl w:val="0"/>
        <w:shd w:val="clear" w:color="auto" w:fill="FFFFFF" w:themeFill="background1"/>
        <w:autoSpaceDE w:val="0"/>
        <w:autoSpaceDN w:val="0"/>
        <w:adjustRightInd w:val="0"/>
        <w:spacing w:after="0" w:line="480" w:lineRule="auto"/>
        <w:ind w:left="480" w:hanging="480"/>
        <w:jc w:val="both"/>
        <w:rPr>
          <w:rFonts w:cs="Times New Roman"/>
          <w:noProof/>
          <w:szCs w:val="24"/>
        </w:rPr>
      </w:pPr>
    </w:p>
    <w:p w14:paraId="11C25D9E"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Harisnal, H. (2019). Faktor Yang Mempengaruhi Dalam Pemeriksaan Iva Test. </w:t>
      </w:r>
      <w:r w:rsidRPr="00664679">
        <w:rPr>
          <w:rFonts w:cs="Times New Roman"/>
          <w:i/>
          <w:iCs/>
          <w:noProof/>
          <w:szCs w:val="24"/>
        </w:rPr>
        <w:t>Jurnal Kesehatan</w:t>
      </w:r>
      <w:r w:rsidRPr="00664679">
        <w:rPr>
          <w:rFonts w:cs="Times New Roman"/>
          <w:noProof/>
          <w:szCs w:val="24"/>
        </w:rPr>
        <w:t>, 156. https://doi.org/10.35730/jk.v0i0.440</w:t>
      </w:r>
    </w:p>
    <w:p w14:paraId="3017717D" w14:textId="10E0873A"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Kemenkes RI. (2018). Hasil Riset Kesehatan Dasar Tahun 2018. </w:t>
      </w:r>
      <w:r w:rsidR="008D1138" w:rsidRPr="00664679">
        <w:rPr>
          <w:rFonts w:cs="Times New Roman"/>
          <w:iCs/>
          <w:noProof/>
          <w:szCs w:val="24"/>
        </w:rPr>
        <w:t>Jakarta: Kementrian Kesehatan Republik Indonesia</w:t>
      </w:r>
      <w:r w:rsidRPr="00664679">
        <w:rPr>
          <w:rFonts w:cs="Times New Roman"/>
          <w:noProof/>
          <w:szCs w:val="24"/>
        </w:rPr>
        <w:t>.</w:t>
      </w:r>
    </w:p>
    <w:p w14:paraId="0E699BBC"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Manihuruk, S. A., &amp; Sibero, J. T. (2021). Analisis Faktor yang Mempengaruhi Perilaku Ibu dalam Pelaksanaan Tes IVA di Wilayah Kerja Puskesmas Hutarakyat Kabupaten Dairi. </w:t>
      </w:r>
      <w:r w:rsidRPr="00664679">
        <w:rPr>
          <w:rFonts w:cs="Times New Roman"/>
          <w:i/>
          <w:iCs/>
          <w:noProof/>
          <w:szCs w:val="24"/>
        </w:rPr>
        <w:t>Jurnal Kesehatan Masyarakat</w:t>
      </w:r>
      <w:r w:rsidRPr="00664679">
        <w:rPr>
          <w:rFonts w:cs="Times New Roman"/>
          <w:noProof/>
          <w:szCs w:val="24"/>
        </w:rPr>
        <w:t xml:space="preserve">, </w:t>
      </w:r>
      <w:r w:rsidRPr="00664679">
        <w:rPr>
          <w:rFonts w:cs="Times New Roman"/>
          <w:i/>
          <w:iCs/>
          <w:noProof/>
          <w:szCs w:val="24"/>
        </w:rPr>
        <w:t>8</w:t>
      </w:r>
      <w:r w:rsidRPr="00664679">
        <w:rPr>
          <w:rFonts w:cs="Times New Roman"/>
          <w:noProof/>
          <w:szCs w:val="24"/>
        </w:rPr>
        <w:t>(2), 238–260.</w:t>
      </w:r>
    </w:p>
    <w:p w14:paraId="04882E2D"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Notoatmodjo, S. (2014). </w:t>
      </w:r>
      <w:r w:rsidRPr="00664679">
        <w:rPr>
          <w:rFonts w:cs="Times New Roman"/>
          <w:i/>
          <w:iCs/>
          <w:noProof/>
          <w:szCs w:val="24"/>
        </w:rPr>
        <w:t>Ilmu Perilaku Kesehatan</w:t>
      </w:r>
      <w:r w:rsidRPr="00664679">
        <w:rPr>
          <w:rFonts w:cs="Times New Roman"/>
          <w:noProof/>
          <w:szCs w:val="24"/>
        </w:rPr>
        <w:t>. Rineka Cipta.</w:t>
      </w:r>
    </w:p>
    <w:p w14:paraId="776034A2"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Pebrina, R. J., Kusmiyanti, M., &amp; Surianto, F. (2019). Faktor-Faktor yang Berhubungan dengan Pemeriksaan Inspeksi Visual Asam Asetat (IVA) di Puskesmas Cibinong Tahun 2019. </w:t>
      </w:r>
      <w:r w:rsidRPr="00664679">
        <w:rPr>
          <w:rFonts w:cs="Times New Roman"/>
          <w:i/>
          <w:iCs/>
          <w:noProof/>
          <w:szCs w:val="24"/>
        </w:rPr>
        <w:t>Jurnal Penelitian Dan Pengembangan Pelayanan Kesehatan</w:t>
      </w:r>
      <w:r w:rsidRPr="00664679">
        <w:rPr>
          <w:rFonts w:cs="Times New Roman"/>
          <w:noProof/>
          <w:szCs w:val="24"/>
        </w:rPr>
        <w:t xml:space="preserve">, </w:t>
      </w:r>
      <w:r w:rsidRPr="00664679">
        <w:rPr>
          <w:rFonts w:cs="Times New Roman"/>
          <w:i/>
          <w:iCs/>
          <w:noProof/>
          <w:szCs w:val="24"/>
        </w:rPr>
        <w:t>3</w:t>
      </w:r>
      <w:r w:rsidRPr="00664679">
        <w:rPr>
          <w:rFonts w:cs="Times New Roman"/>
          <w:noProof/>
          <w:szCs w:val="24"/>
        </w:rPr>
        <w:t>(2), 106–113. https://doi.org/10.22435/jpppk.v3i2.2153</w:t>
      </w:r>
    </w:p>
    <w:p w14:paraId="40D02536"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Rafikasariy, S. (2019). Faktor yang Berhubungan dengan Perilaku Deteksi Dini Kanker Serviks dengan Metode Inspeksi Visual Asam Asetat (IVA). </w:t>
      </w:r>
      <w:r w:rsidRPr="00664679">
        <w:rPr>
          <w:rFonts w:cs="Times New Roman"/>
          <w:i/>
          <w:iCs/>
          <w:noProof/>
          <w:szCs w:val="24"/>
        </w:rPr>
        <w:t>Skripsi</w:t>
      </w:r>
      <w:r w:rsidRPr="00664679">
        <w:rPr>
          <w:rFonts w:cs="Times New Roman"/>
          <w:noProof/>
          <w:szCs w:val="24"/>
        </w:rPr>
        <w:t xml:space="preserve">, </w:t>
      </w:r>
      <w:r w:rsidRPr="00664679">
        <w:rPr>
          <w:rFonts w:cs="Times New Roman"/>
          <w:i/>
          <w:iCs/>
          <w:noProof/>
          <w:szCs w:val="24"/>
        </w:rPr>
        <w:t>3</w:t>
      </w:r>
      <w:r w:rsidRPr="00664679">
        <w:rPr>
          <w:rFonts w:cs="Times New Roman"/>
          <w:noProof/>
          <w:szCs w:val="24"/>
        </w:rPr>
        <w:t>, 1–9.</w:t>
      </w:r>
    </w:p>
    <w:p w14:paraId="0C3053EC"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Ramadhan, R., Ade, W. S., &amp; Suyanto. (2016). Hubungan Pengetahuan dan Sikap terhadap Tindakan Wanita Pekerja Seksual Tidak Langsung Tentang Pap Smear dan Inspeksi Visual Asetat pada Sebagai Deteksi Dini Kanker Serviks di Hotspot X Kecamatan Lima Puluh Pekanbaru. </w:t>
      </w:r>
      <w:r w:rsidRPr="00664679">
        <w:rPr>
          <w:rFonts w:cs="Times New Roman"/>
          <w:i/>
          <w:iCs/>
          <w:noProof/>
          <w:szCs w:val="24"/>
        </w:rPr>
        <w:t>Jom.Unri.Ac.Id</w:t>
      </w:r>
      <w:r w:rsidRPr="00664679">
        <w:rPr>
          <w:rFonts w:cs="Times New Roman"/>
          <w:noProof/>
          <w:szCs w:val="24"/>
        </w:rPr>
        <w:t xml:space="preserve">, </w:t>
      </w:r>
      <w:r w:rsidRPr="00664679">
        <w:rPr>
          <w:rFonts w:cs="Times New Roman"/>
          <w:i/>
          <w:iCs/>
          <w:noProof/>
          <w:szCs w:val="24"/>
        </w:rPr>
        <w:t>3</w:t>
      </w:r>
      <w:r w:rsidRPr="00664679">
        <w:rPr>
          <w:rFonts w:cs="Times New Roman"/>
          <w:noProof/>
          <w:szCs w:val="24"/>
        </w:rPr>
        <w:t>(1), 1–15.</w:t>
      </w:r>
    </w:p>
    <w:p w14:paraId="35104D44"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Rasyid, M. Z. dan M. (2018). Kebijakan Pengendalian Kanker Melalui Pelaksanaan Tes IVA (Inspeksi Visual Asam Asetat) Dalam Upaya Deteksi Dini Kanker Leher Rahim di Banjarbaru. </w:t>
      </w:r>
      <w:r w:rsidRPr="00664679">
        <w:rPr>
          <w:rFonts w:cs="Times New Roman"/>
          <w:i/>
          <w:iCs/>
          <w:noProof/>
          <w:szCs w:val="24"/>
        </w:rPr>
        <w:t>Jurnal Kebijakan Pembangunan</w:t>
      </w:r>
      <w:r w:rsidRPr="00664679">
        <w:rPr>
          <w:rFonts w:cs="Times New Roman"/>
          <w:noProof/>
          <w:szCs w:val="24"/>
        </w:rPr>
        <w:t xml:space="preserve">, </w:t>
      </w:r>
      <w:r w:rsidRPr="00664679">
        <w:rPr>
          <w:rFonts w:cs="Times New Roman"/>
          <w:i/>
          <w:iCs/>
          <w:noProof/>
          <w:szCs w:val="24"/>
        </w:rPr>
        <w:t>13</w:t>
      </w:r>
      <w:r w:rsidRPr="00664679">
        <w:rPr>
          <w:rFonts w:cs="Times New Roman"/>
          <w:noProof/>
          <w:szCs w:val="24"/>
        </w:rPr>
        <w:t>(2), 123–128.</w:t>
      </w:r>
    </w:p>
    <w:p w14:paraId="4D70FCF3" w14:textId="5A1A5110"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Siregar, M., Panggabean, H. W., &amp; Simbolon, J. L. (2021). Faktor-Faktor Yang Mempengaruhi Perilaku Pemeriksaan </w:t>
      </w:r>
      <w:r w:rsidRPr="00664679">
        <w:rPr>
          <w:rFonts w:cs="Times New Roman"/>
          <w:noProof/>
          <w:szCs w:val="24"/>
        </w:rPr>
        <w:t xml:space="preserve">Iva Test Pada Wanita Usia Subur Di Desa Simatupang Kecamatan Muara Tahun 2019. </w:t>
      </w:r>
      <w:r w:rsidRPr="00664679">
        <w:rPr>
          <w:rFonts w:cs="Times New Roman"/>
          <w:i/>
          <w:iCs/>
          <w:noProof/>
          <w:szCs w:val="24"/>
        </w:rPr>
        <w:t>Jurnal Kesehatan Masyarakat Dan Lingkungan Hidup</w:t>
      </w:r>
      <w:r w:rsidRPr="00664679">
        <w:rPr>
          <w:rFonts w:cs="Times New Roman"/>
          <w:noProof/>
          <w:szCs w:val="24"/>
        </w:rPr>
        <w:t xml:space="preserve">, </w:t>
      </w:r>
      <w:r w:rsidRPr="00664679">
        <w:rPr>
          <w:rFonts w:cs="Times New Roman"/>
          <w:i/>
          <w:iCs/>
          <w:noProof/>
          <w:szCs w:val="24"/>
        </w:rPr>
        <w:t>6</w:t>
      </w:r>
      <w:r w:rsidRPr="00664679">
        <w:rPr>
          <w:rFonts w:cs="Times New Roman"/>
          <w:noProof/>
          <w:szCs w:val="24"/>
        </w:rPr>
        <w:t>(1), 32–48. https://doi.org/10.51544/</w:t>
      </w:r>
      <w:r w:rsidR="008D1138" w:rsidRPr="00664679">
        <w:rPr>
          <w:rFonts w:cs="Times New Roman"/>
          <w:noProof/>
          <w:szCs w:val="24"/>
        </w:rPr>
        <w:t xml:space="preserve"> </w:t>
      </w:r>
      <w:r w:rsidRPr="00664679">
        <w:rPr>
          <w:rFonts w:cs="Times New Roman"/>
          <w:noProof/>
          <w:szCs w:val="24"/>
        </w:rPr>
        <w:t>jkmlh.v6i1.1918</w:t>
      </w:r>
    </w:p>
    <w:p w14:paraId="02A4C88D"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Susilawati, E., Nurmisih, &amp; Artikasari, L. (2021). Faktor-Faktor yang Berhubungan dengan Keikutsertaan Wanita Usia Subur dalam Pemeriksaan IVA di Puskesmas PAAL V Kota Jambi. </w:t>
      </w:r>
      <w:r w:rsidRPr="00664679">
        <w:rPr>
          <w:rFonts w:cs="Times New Roman"/>
          <w:i/>
          <w:iCs/>
          <w:noProof/>
          <w:szCs w:val="24"/>
        </w:rPr>
        <w:t>Jurnal Ilmiah Obsgyn</w:t>
      </w:r>
      <w:r w:rsidRPr="00664679">
        <w:rPr>
          <w:rFonts w:cs="Times New Roman"/>
          <w:noProof/>
          <w:szCs w:val="24"/>
        </w:rPr>
        <w:t xml:space="preserve">, </w:t>
      </w:r>
      <w:r w:rsidRPr="00664679">
        <w:rPr>
          <w:rFonts w:cs="Times New Roman"/>
          <w:i/>
          <w:iCs/>
          <w:noProof/>
          <w:szCs w:val="24"/>
        </w:rPr>
        <w:t>13</w:t>
      </w:r>
      <w:r w:rsidRPr="00664679">
        <w:rPr>
          <w:rFonts w:cs="Times New Roman"/>
          <w:noProof/>
          <w:szCs w:val="24"/>
        </w:rPr>
        <w:t>(1), 1–11.</w:t>
      </w:r>
    </w:p>
    <w:p w14:paraId="06AE8DA3"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UPT. (2021). </w:t>
      </w:r>
      <w:r w:rsidRPr="00664679">
        <w:rPr>
          <w:rFonts w:cs="Times New Roman"/>
          <w:i/>
          <w:iCs/>
          <w:noProof/>
          <w:szCs w:val="24"/>
        </w:rPr>
        <w:t>Dokumentasi Laporan Bulanan</w:t>
      </w:r>
      <w:r w:rsidRPr="00664679">
        <w:rPr>
          <w:rFonts w:cs="Times New Roman"/>
          <w:noProof/>
          <w:szCs w:val="24"/>
        </w:rPr>
        <w:t>. UPT Puskesmas Pasar Sabtu. (Tidak di Publikasikan).</w:t>
      </w:r>
    </w:p>
    <w:p w14:paraId="717C5379" w14:textId="7EF8076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WHO. (2018). </w:t>
      </w:r>
      <w:r w:rsidR="0033061A" w:rsidRPr="00664679">
        <w:rPr>
          <w:rFonts w:cs="Times New Roman"/>
          <w:i/>
          <w:noProof/>
          <w:szCs w:val="24"/>
        </w:rPr>
        <w:t>World Health Organization,</w:t>
      </w:r>
      <w:r w:rsidR="0033061A" w:rsidRPr="00664679">
        <w:rPr>
          <w:rFonts w:cs="Times New Roman"/>
          <w:noProof/>
          <w:szCs w:val="24"/>
        </w:rPr>
        <w:t xml:space="preserve"> </w:t>
      </w:r>
      <w:r w:rsidRPr="00664679">
        <w:rPr>
          <w:rFonts w:cs="Times New Roman"/>
          <w:i/>
          <w:iCs/>
          <w:noProof/>
          <w:szCs w:val="24"/>
        </w:rPr>
        <w:t>Cervical Cancer</w:t>
      </w:r>
      <w:r w:rsidRPr="00664679">
        <w:rPr>
          <w:rFonts w:cs="Times New Roman"/>
          <w:noProof/>
          <w:szCs w:val="24"/>
        </w:rPr>
        <w:t>.</w:t>
      </w:r>
    </w:p>
    <w:p w14:paraId="499B2EB3"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szCs w:val="24"/>
        </w:rPr>
      </w:pPr>
      <w:r w:rsidRPr="00664679">
        <w:rPr>
          <w:rFonts w:cs="Times New Roman"/>
          <w:noProof/>
          <w:szCs w:val="24"/>
        </w:rPr>
        <w:t xml:space="preserve">Wulandari, A., Wahyuningsih, S., &amp; Yunita, F. (2018). Faktor-faktor yang Berhubungan dengan Perilaku Pemeriksaan Inspeksi Visual Asam Asetat (IVA) pada Wanita Usia Subur (WUS) di Puskesmas Sukmajaya Tahun 2016. </w:t>
      </w:r>
      <w:r w:rsidRPr="00664679">
        <w:rPr>
          <w:rFonts w:cs="Times New Roman"/>
          <w:i/>
          <w:iCs/>
          <w:noProof/>
          <w:szCs w:val="24"/>
        </w:rPr>
        <w:t>JK Unila</w:t>
      </w:r>
      <w:r w:rsidRPr="00664679">
        <w:rPr>
          <w:rFonts w:cs="Times New Roman"/>
          <w:noProof/>
          <w:szCs w:val="24"/>
        </w:rPr>
        <w:t xml:space="preserve">, </w:t>
      </w:r>
      <w:r w:rsidRPr="00664679">
        <w:rPr>
          <w:rFonts w:cs="Times New Roman"/>
          <w:i/>
          <w:iCs/>
          <w:noProof/>
          <w:szCs w:val="24"/>
        </w:rPr>
        <w:t>2</w:t>
      </w:r>
      <w:r w:rsidRPr="00664679">
        <w:rPr>
          <w:rFonts w:cs="Times New Roman"/>
          <w:noProof/>
          <w:szCs w:val="24"/>
        </w:rPr>
        <w:t>(2), 93–101.</w:t>
      </w:r>
    </w:p>
    <w:p w14:paraId="615B6D34" w14:textId="77777777" w:rsidR="005128C9" w:rsidRPr="00664679" w:rsidRDefault="005128C9" w:rsidP="000E4F8E">
      <w:pPr>
        <w:widowControl w:val="0"/>
        <w:shd w:val="clear" w:color="auto" w:fill="FFFFFF" w:themeFill="background1"/>
        <w:autoSpaceDE w:val="0"/>
        <w:autoSpaceDN w:val="0"/>
        <w:adjustRightInd w:val="0"/>
        <w:spacing w:after="0" w:line="240" w:lineRule="auto"/>
        <w:ind w:left="480" w:hanging="480"/>
        <w:jc w:val="both"/>
        <w:rPr>
          <w:rFonts w:cs="Times New Roman"/>
          <w:noProof/>
        </w:rPr>
      </w:pPr>
      <w:r w:rsidRPr="00664679">
        <w:rPr>
          <w:rFonts w:cs="Times New Roman"/>
          <w:noProof/>
          <w:szCs w:val="24"/>
        </w:rPr>
        <w:t xml:space="preserve">Yulaikha, T. (2019). Hubungan Pendidikan, Pengetahuan Dan Sikap Ibu Tentang Kanker Serviks Dengan Perilaku Pemeriksaan Iva Di Puskesmas Godean Ii. </w:t>
      </w:r>
      <w:r w:rsidRPr="00664679">
        <w:rPr>
          <w:rFonts w:cs="Times New Roman"/>
          <w:i/>
          <w:iCs/>
          <w:noProof/>
          <w:szCs w:val="24"/>
        </w:rPr>
        <w:t>Program Studi Kebidanan Sarjana Terapan Fakultas Ilmu Kesehatan Universitas ‘Aisyiyah Yogyakarta</w:t>
      </w:r>
      <w:r w:rsidRPr="00664679">
        <w:rPr>
          <w:rFonts w:cs="Times New Roman"/>
          <w:noProof/>
          <w:szCs w:val="24"/>
        </w:rPr>
        <w:t>, 9.</w:t>
      </w:r>
    </w:p>
    <w:p w14:paraId="7188FE56" w14:textId="2EAFA771" w:rsidR="005375EA" w:rsidRPr="005E16D5" w:rsidRDefault="005128C9" w:rsidP="000E4F8E">
      <w:pPr>
        <w:shd w:val="clear" w:color="auto" w:fill="FFFFFF" w:themeFill="background1"/>
        <w:spacing w:after="0" w:line="480" w:lineRule="auto"/>
        <w:ind w:left="567" w:hanging="567"/>
        <w:jc w:val="both"/>
        <w:rPr>
          <w:rStyle w:val="15"/>
          <w:rFonts w:cs="Arial"/>
          <w:color w:val="auto"/>
          <w:sz w:val="24"/>
          <w:szCs w:val="22"/>
        </w:rPr>
      </w:pPr>
      <w:r w:rsidRPr="00664679">
        <w:rPr>
          <w:rStyle w:val="15"/>
          <w:color w:val="auto"/>
          <w:sz w:val="24"/>
          <w:szCs w:val="22"/>
        </w:rPr>
        <w:fldChar w:fldCharType="end"/>
      </w:r>
    </w:p>
    <w:sectPr w:rsidR="005375EA" w:rsidRPr="005E16D5" w:rsidSect="00505D42">
      <w:type w:val="continuous"/>
      <w:pgSz w:w="11907" w:h="16839" w:code="9"/>
      <w:pgMar w:top="1134" w:right="1134" w:bottom="1134" w:left="1134" w:header="567" w:footer="567" w:gutter="0"/>
      <w:cols w:num="2"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F5C3" w14:textId="77777777" w:rsidR="00F644DE" w:rsidRDefault="00F644DE" w:rsidP="003A7820">
      <w:pPr>
        <w:spacing w:after="0" w:line="240" w:lineRule="auto"/>
      </w:pPr>
      <w:r>
        <w:separator/>
      </w:r>
    </w:p>
  </w:endnote>
  <w:endnote w:type="continuationSeparator" w:id="0">
    <w:p w14:paraId="32DB4C4A" w14:textId="77777777" w:rsidR="00F644DE" w:rsidRDefault="00F644DE" w:rsidP="003A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CC66" w14:textId="72DC9774" w:rsidR="00D470F7" w:rsidRPr="00186280" w:rsidRDefault="00D470F7" w:rsidP="0018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82ED" w14:textId="77777777" w:rsidR="00F644DE" w:rsidRDefault="00F644DE" w:rsidP="003A7820">
      <w:pPr>
        <w:spacing w:after="0" w:line="240" w:lineRule="auto"/>
      </w:pPr>
      <w:r>
        <w:separator/>
      </w:r>
    </w:p>
  </w:footnote>
  <w:footnote w:type="continuationSeparator" w:id="0">
    <w:p w14:paraId="56304DDF" w14:textId="77777777" w:rsidR="00F644DE" w:rsidRDefault="00F644DE" w:rsidP="003A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126809"/>
      <w:docPartObj>
        <w:docPartGallery w:val="Page Numbers (Top of Page)"/>
        <w:docPartUnique/>
      </w:docPartObj>
    </w:sdtPr>
    <w:sdtEndPr>
      <w:rPr>
        <w:noProof/>
      </w:rPr>
    </w:sdtEndPr>
    <w:sdtContent>
      <w:p w14:paraId="2F9CFD5B" w14:textId="0D9B1346" w:rsidR="000E4F8E" w:rsidRDefault="000E4F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F670A1" w14:textId="77777777" w:rsidR="0011001E" w:rsidRPr="0011001E" w:rsidRDefault="0011001E" w:rsidP="00110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470889"/>
      <w:docPartObj>
        <w:docPartGallery w:val="Page Numbers (Top of Page)"/>
        <w:docPartUnique/>
      </w:docPartObj>
    </w:sdtPr>
    <w:sdtEndPr>
      <w:rPr>
        <w:noProof/>
      </w:rPr>
    </w:sdtEndPr>
    <w:sdtContent>
      <w:p w14:paraId="4E962294" w14:textId="22053C2F" w:rsidR="00186280" w:rsidRDefault="0018628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F52E9E" w14:textId="454D04BC" w:rsidR="00D470F7" w:rsidRPr="00794884" w:rsidRDefault="00D470F7" w:rsidP="00794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22FF2"/>
    <w:multiLevelType w:val="hybridMultilevel"/>
    <w:tmpl w:val="487E7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0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C36"/>
    <w:rsid w:val="000052C5"/>
    <w:rsid w:val="00012C36"/>
    <w:rsid w:val="00013DF4"/>
    <w:rsid w:val="00071624"/>
    <w:rsid w:val="00074B99"/>
    <w:rsid w:val="000873D2"/>
    <w:rsid w:val="000903F4"/>
    <w:rsid w:val="000D2B88"/>
    <w:rsid w:val="000D7807"/>
    <w:rsid w:val="000E4F8E"/>
    <w:rsid w:val="000F4426"/>
    <w:rsid w:val="000F77DE"/>
    <w:rsid w:val="0010266C"/>
    <w:rsid w:val="0011001E"/>
    <w:rsid w:val="00112B20"/>
    <w:rsid w:val="00127218"/>
    <w:rsid w:val="001316F7"/>
    <w:rsid w:val="001347C8"/>
    <w:rsid w:val="00136222"/>
    <w:rsid w:val="0015045B"/>
    <w:rsid w:val="001518A7"/>
    <w:rsid w:val="00176656"/>
    <w:rsid w:val="0018489C"/>
    <w:rsid w:val="00184B9C"/>
    <w:rsid w:val="00186280"/>
    <w:rsid w:val="0018664C"/>
    <w:rsid w:val="001A015C"/>
    <w:rsid w:val="001A166E"/>
    <w:rsid w:val="001A217C"/>
    <w:rsid w:val="001A3111"/>
    <w:rsid w:val="001B5E8C"/>
    <w:rsid w:val="001D7054"/>
    <w:rsid w:val="002002D9"/>
    <w:rsid w:val="00203B82"/>
    <w:rsid w:val="00205BE5"/>
    <w:rsid w:val="00211B84"/>
    <w:rsid w:val="0023293B"/>
    <w:rsid w:val="00244144"/>
    <w:rsid w:val="00274266"/>
    <w:rsid w:val="0028056D"/>
    <w:rsid w:val="00282739"/>
    <w:rsid w:val="00283B70"/>
    <w:rsid w:val="002847C0"/>
    <w:rsid w:val="00293A0B"/>
    <w:rsid w:val="00297B91"/>
    <w:rsid w:val="002D5004"/>
    <w:rsid w:val="002E0305"/>
    <w:rsid w:val="002E527D"/>
    <w:rsid w:val="002E76E4"/>
    <w:rsid w:val="0032544A"/>
    <w:rsid w:val="0033061A"/>
    <w:rsid w:val="0035068B"/>
    <w:rsid w:val="003634B6"/>
    <w:rsid w:val="00382107"/>
    <w:rsid w:val="003926E1"/>
    <w:rsid w:val="0039713B"/>
    <w:rsid w:val="003A7820"/>
    <w:rsid w:val="003C3E62"/>
    <w:rsid w:val="003E703B"/>
    <w:rsid w:val="003F30A3"/>
    <w:rsid w:val="003F750A"/>
    <w:rsid w:val="00406459"/>
    <w:rsid w:val="00417B9B"/>
    <w:rsid w:val="00434233"/>
    <w:rsid w:val="004511CC"/>
    <w:rsid w:val="004619F6"/>
    <w:rsid w:val="004731A3"/>
    <w:rsid w:val="004737CD"/>
    <w:rsid w:val="004849D1"/>
    <w:rsid w:val="004A1211"/>
    <w:rsid w:val="004A2418"/>
    <w:rsid w:val="004A49BF"/>
    <w:rsid w:val="004B6564"/>
    <w:rsid w:val="004C5F5B"/>
    <w:rsid w:val="004C62A8"/>
    <w:rsid w:val="004C6B6B"/>
    <w:rsid w:val="004F1D1C"/>
    <w:rsid w:val="004F545D"/>
    <w:rsid w:val="00505D42"/>
    <w:rsid w:val="005128C9"/>
    <w:rsid w:val="0051512C"/>
    <w:rsid w:val="00515C86"/>
    <w:rsid w:val="00537262"/>
    <w:rsid w:val="005375EA"/>
    <w:rsid w:val="00554CCE"/>
    <w:rsid w:val="0056506D"/>
    <w:rsid w:val="00565204"/>
    <w:rsid w:val="00591D96"/>
    <w:rsid w:val="005A6EE0"/>
    <w:rsid w:val="005B1D10"/>
    <w:rsid w:val="005B280E"/>
    <w:rsid w:val="005B2892"/>
    <w:rsid w:val="005D255A"/>
    <w:rsid w:val="005D326C"/>
    <w:rsid w:val="005D4690"/>
    <w:rsid w:val="005D4CF6"/>
    <w:rsid w:val="005E16D5"/>
    <w:rsid w:val="005E7FB4"/>
    <w:rsid w:val="005F5BAA"/>
    <w:rsid w:val="00611FF4"/>
    <w:rsid w:val="00614C51"/>
    <w:rsid w:val="00627D4D"/>
    <w:rsid w:val="006337DE"/>
    <w:rsid w:val="006528FD"/>
    <w:rsid w:val="00652BB8"/>
    <w:rsid w:val="00664679"/>
    <w:rsid w:val="006710EA"/>
    <w:rsid w:val="006C399E"/>
    <w:rsid w:val="006D6F4D"/>
    <w:rsid w:val="00712303"/>
    <w:rsid w:val="00717EA7"/>
    <w:rsid w:val="00761D4F"/>
    <w:rsid w:val="00766152"/>
    <w:rsid w:val="00786D9E"/>
    <w:rsid w:val="00787644"/>
    <w:rsid w:val="00787A64"/>
    <w:rsid w:val="00794884"/>
    <w:rsid w:val="007B63D2"/>
    <w:rsid w:val="007B7041"/>
    <w:rsid w:val="007C47D4"/>
    <w:rsid w:val="007C50C6"/>
    <w:rsid w:val="007D1FD7"/>
    <w:rsid w:val="007D2F74"/>
    <w:rsid w:val="00826166"/>
    <w:rsid w:val="00830C04"/>
    <w:rsid w:val="00831262"/>
    <w:rsid w:val="008319A4"/>
    <w:rsid w:val="00847351"/>
    <w:rsid w:val="00847B51"/>
    <w:rsid w:val="0087338E"/>
    <w:rsid w:val="00873DF7"/>
    <w:rsid w:val="00875840"/>
    <w:rsid w:val="008B4E80"/>
    <w:rsid w:val="008B61CD"/>
    <w:rsid w:val="008C03F0"/>
    <w:rsid w:val="008D1138"/>
    <w:rsid w:val="008E1C10"/>
    <w:rsid w:val="008E7B80"/>
    <w:rsid w:val="008F4588"/>
    <w:rsid w:val="0092144D"/>
    <w:rsid w:val="00921797"/>
    <w:rsid w:val="00946990"/>
    <w:rsid w:val="00987A90"/>
    <w:rsid w:val="00990F4C"/>
    <w:rsid w:val="00990FE3"/>
    <w:rsid w:val="00991340"/>
    <w:rsid w:val="009A5B52"/>
    <w:rsid w:val="009C6C0E"/>
    <w:rsid w:val="009E5372"/>
    <w:rsid w:val="009E660C"/>
    <w:rsid w:val="009F01DF"/>
    <w:rsid w:val="00A0782F"/>
    <w:rsid w:val="00A212A9"/>
    <w:rsid w:val="00A41F3F"/>
    <w:rsid w:val="00A53D16"/>
    <w:rsid w:val="00A541BC"/>
    <w:rsid w:val="00A65495"/>
    <w:rsid w:val="00A73E95"/>
    <w:rsid w:val="00AA2B21"/>
    <w:rsid w:val="00AB011A"/>
    <w:rsid w:val="00AD0F8B"/>
    <w:rsid w:val="00AD112F"/>
    <w:rsid w:val="00AE145F"/>
    <w:rsid w:val="00AE2956"/>
    <w:rsid w:val="00B040EE"/>
    <w:rsid w:val="00B04C09"/>
    <w:rsid w:val="00B174F0"/>
    <w:rsid w:val="00B22245"/>
    <w:rsid w:val="00B361A5"/>
    <w:rsid w:val="00B45B17"/>
    <w:rsid w:val="00B7180B"/>
    <w:rsid w:val="00B7504D"/>
    <w:rsid w:val="00B920AE"/>
    <w:rsid w:val="00BB407C"/>
    <w:rsid w:val="00BC473A"/>
    <w:rsid w:val="00BF4299"/>
    <w:rsid w:val="00BF4C8E"/>
    <w:rsid w:val="00C0034A"/>
    <w:rsid w:val="00C04FDA"/>
    <w:rsid w:val="00C14A42"/>
    <w:rsid w:val="00C153C5"/>
    <w:rsid w:val="00C15D73"/>
    <w:rsid w:val="00C17D37"/>
    <w:rsid w:val="00C254C9"/>
    <w:rsid w:val="00C3537F"/>
    <w:rsid w:val="00C50DD4"/>
    <w:rsid w:val="00C64C2D"/>
    <w:rsid w:val="00CA2303"/>
    <w:rsid w:val="00CC500F"/>
    <w:rsid w:val="00CD5C66"/>
    <w:rsid w:val="00CD6B9A"/>
    <w:rsid w:val="00CE6A42"/>
    <w:rsid w:val="00D057DA"/>
    <w:rsid w:val="00D1656A"/>
    <w:rsid w:val="00D34C32"/>
    <w:rsid w:val="00D375C7"/>
    <w:rsid w:val="00D470F7"/>
    <w:rsid w:val="00D62A05"/>
    <w:rsid w:val="00D66AA7"/>
    <w:rsid w:val="00D777DA"/>
    <w:rsid w:val="00D80FC3"/>
    <w:rsid w:val="00D81B01"/>
    <w:rsid w:val="00DA7A3E"/>
    <w:rsid w:val="00DC3BCE"/>
    <w:rsid w:val="00DE5E50"/>
    <w:rsid w:val="00DF76BE"/>
    <w:rsid w:val="00E10910"/>
    <w:rsid w:val="00E251DD"/>
    <w:rsid w:val="00E4300F"/>
    <w:rsid w:val="00E51B02"/>
    <w:rsid w:val="00E54BB2"/>
    <w:rsid w:val="00E6388F"/>
    <w:rsid w:val="00E9207E"/>
    <w:rsid w:val="00EB10EA"/>
    <w:rsid w:val="00EB600A"/>
    <w:rsid w:val="00EC5D49"/>
    <w:rsid w:val="00EE0648"/>
    <w:rsid w:val="00EE6614"/>
    <w:rsid w:val="00EE7A59"/>
    <w:rsid w:val="00F05225"/>
    <w:rsid w:val="00F05A27"/>
    <w:rsid w:val="00F13E5B"/>
    <w:rsid w:val="00F20F67"/>
    <w:rsid w:val="00F4251C"/>
    <w:rsid w:val="00F56DBE"/>
    <w:rsid w:val="00F644DE"/>
    <w:rsid w:val="00F6796E"/>
    <w:rsid w:val="00F749B9"/>
    <w:rsid w:val="00F813EB"/>
    <w:rsid w:val="00FA1AA0"/>
    <w:rsid w:val="00FD002F"/>
    <w:rsid w:val="00FD2E5D"/>
    <w:rsid w:val="00FE272B"/>
    <w:rsid w:val="00FF052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A28D"/>
  <w15:docId w15:val="{D05E5748-4BE5-4C94-8FA1-22299230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72B"/>
    <w:pPr>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5F5BAA"/>
    <w:pPr>
      <w:keepNext/>
      <w:keepLines/>
      <w:spacing w:before="480" w:after="0"/>
      <w:jc w:val="center"/>
      <w:outlineLvl w:val="0"/>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2C36"/>
    <w:rPr>
      <w:color w:val="0000FF"/>
      <w:u w:val="single"/>
    </w:rPr>
  </w:style>
  <w:style w:type="paragraph" w:styleId="Caption">
    <w:name w:val="caption"/>
    <w:basedOn w:val="Normal"/>
    <w:next w:val="Normal"/>
    <w:uiPriority w:val="35"/>
    <w:unhideWhenUsed/>
    <w:qFormat/>
    <w:rsid w:val="00F56DBE"/>
    <w:pPr>
      <w:spacing w:line="240" w:lineRule="auto"/>
    </w:pPr>
    <w:rPr>
      <w:b/>
      <w:bCs/>
      <w:color w:val="4F81BD"/>
      <w:sz w:val="18"/>
      <w:szCs w:val="18"/>
    </w:rPr>
  </w:style>
  <w:style w:type="table" w:styleId="TableGrid">
    <w:name w:val="Table Grid"/>
    <w:basedOn w:val="TableNormal"/>
    <w:uiPriority w:val="59"/>
    <w:qFormat/>
    <w:rsid w:val="00F56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ambar &amp; Table,tabel 4,Body of text,Body Text Char1,Char Char2,List Paragraph2,Char Char21,kepala,Dot pt,F5 List Paragraph,List Paragraph Char Char Char,Indicator Text,Numbered Para 1,Bullet 1,List Paragraph12,Bullet Points,MAIN CONTENT"/>
    <w:basedOn w:val="Normal"/>
    <w:link w:val="ListParagraphChar"/>
    <w:uiPriority w:val="1"/>
    <w:qFormat/>
    <w:rsid w:val="00F56DBE"/>
    <w:pPr>
      <w:ind w:left="720"/>
      <w:contextualSpacing/>
    </w:pPr>
  </w:style>
  <w:style w:type="paragraph" w:styleId="BalloonText">
    <w:name w:val="Balloon Text"/>
    <w:basedOn w:val="Normal"/>
    <w:link w:val="BalloonTextChar"/>
    <w:uiPriority w:val="99"/>
    <w:semiHidden/>
    <w:unhideWhenUsed/>
    <w:rsid w:val="00F56D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6DBE"/>
    <w:rPr>
      <w:rFonts w:ascii="Tahoma" w:hAnsi="Tahoma" w:cs="Tahoma"/>
      <w:sz w:val="16"/>
      <w:szCs w:val="16"/>
    </w:rPr>
  </w:style>
  <w:style w:type="character" w:customStyle="1" w:styleId="Heading1Char">
    <w:name w:val="Heading 1 Char"/>
    <w:link w:val="Heading1"/>
    <w:uiPriority w:val="9"/>
    <w:rsid w:val="005F5BAA"/>
    <w:rPr>
      <w:rFonts w:ascii="Times New Roman" w:eastAsia="Times New Roman" w:hAnsi="Times New Roman" w:cs="Times New Roman"/>
      <w:b/>
      <w:bCs/>
      <w:sz w:val="24"/>
      <w:szCs w:val="28"/>
    </w:rPr>
  </w:style>
  <w:style w:type="paragraph" w:styleId="Header">
    <w:name w:val="header"/>
    <w:basedOn w:val="Normal"/>
    <w:link w:val="HeaderChar"/>
    <w:uiPriority w:val="99"/>
    <w:unhideWhenUsed/>
    <w:rsid w:val="003A7820"/>
    <w:pPr>
      <w:tabs>
        <w:tab w:val="center" w:pos="4680"/>
        <w:tab w:val="right" w:pos="9360"/>
      </w:tabs>
      <w:spacing w:after="0" w:line="240" w:lineRule="auto"/>
    </w:pPr>
  </w:style>
  <w:style w:type="character" w:customStyle="1" w:styleId="HeaderChar">
    <w:name w:val="Header Char"/>
    <w:link w:val="Header"/>
    <w:uiPriority w:val="99"/>
    <w:rsid w:val="003A7820"/>
    <w:rPr>
      <w:rFonts w:ascii="Times New Roman" w:hAnsi="Times New Roman"/>
      <w:sz w:val="24"/>
    </w:rPr>
  </w:style>
  <w:style w:type="paragraph" w:styleId="Footer">
    <w:name w:val="footer"/>
    <w:basedOn w:val="Normal"/>
    <w:link w:val="FooterChar"/>
    <w:uiPriority w:val="99"/>
    <w:unhideWhenUsed/>
    <w:rsid w:val="003A7820"/>
    <w:pPr>
      <w:tabs>
        <w:tab w:val="center" w:pos="4680"/>
        <w:tab w:val="right" w:pos="9360"/>
      </w:tabs>
      <w:spacing w:after="0" w:line="240" w:lineRule="auto"/>
    </w:pPr>
  </w:style>
  <w:style w:type="character" w:customStyle="1" w:styleId="FooterChar">
    <w:name w:val="Footer Char"/>
    <w:link w:val="Footer"/>
    <w:uiPriority w:val="99"/>
    <w:rsid w:val="003A7820"/>
    <w:rPr>
      <w:rFonts w:ascii="Times New Roman" w:hAnsi="Times New Roman"/>
      <w:sz w:val="24"/>
    </w:rPr>
  </w:style>
  <w:style w:type="character" w:customStyle="1" w:styleId="ListParagraphChar">
    <w:name w:val="List Paragraph Char"/>
    <w:aliases w:val="Gambar &amp; Table Char,tabel 4 Char,Body of text Char,Body Text Char1 Char,Char Char2 Char,List Paragraph2 Char,Char Char21 Char,kepala Char,Dot pt Char,F5 List Paragraph Char,List Paragraph Char Char Char Char,Indicator Text Char"/>
    <w:link w:val="ListParagraph"/>
    <w:uiPriority w:val="1"/>
    <w:qFormat/>
    <w:locked/>
    <w:rsid w:val="00D81B01"/>
    <w:rPr>
      <w:rFonts w:ascii="Times New Roman" w:hAnsi="Times New Roman"/>
      <w:sz w:val="24"/>
    </w:rPr>
  </w:style>
  <w:style w:type="character" w:customStyle="1" w:styleId="ParagraphChar">
    <w:name w:val="Paragraph Char"/>
    <w:link w:val="Paragraph"/>
    <w:locked/>
    <w:rsid w:val="00831262"/>
    <w:rPr>
      <w:rFonts w:ascii="Times New Roman" w:hAnsi="Times New Roman" w:cs="Times New Roman"/>
      <w:bCs/>
      <w:color w:val="000000"/>
      <w:sz w:val="24"/>
      <w:szCs w:val="24"/>
      <w:lang w:val="en-US"/>
    </w:rPr>
  </w:style>
  <w:style w:type="paragraph" w:customStyle="1" w:styleId="Paragraph">
    <w:name w:val="Paragraph"/>
    <w:basedOn w:val="Normal"/>
    <w:link w:val="ParagraphChar"/>
    <w:autoRedefine/>
    <w:qFormat/>
    <w:rsid w:val="00831262"/>
    <w:pPr>
      <w:spacing w:after="0" w:line="480" w:lineRule="auto"/>
      <w:ind w:firstLine="567"/>
      <w:jc w:val="both"/>
    </w:pPr>
    <w:rPr>
      <w:rFonts w:cs="Times New Roman"/>
      <w:bCs/>
      <w:color w:val="000000"/>
      <w:szCs w:val="24"/>
    </w:rPr>
  </w:style>
  <w:style w:type="character" w:customStyle="1" w:styleId="15">
    <w:name w:val="15"/>
    <w:rsid w:val="0023293B"/>
    <w:rPr>
      <w:rFonts w:ascii="Times New Roman" w:hAnsi="Times New Roman" w:cs="Times New Roman" w:hint="default"/>
      <w:b w:val="0"/>
      <w:bCs w:val="0"/>
      <w:i w:val="0"/>
      <w:iCs w:val="0"/>
      <w:color w:val="000000"/>
      <w:sz w:val="20"/>
      <w:szCs w:val="20"/>
    </w:rPr>
  </w:style>
  <w:style w:type="table" w:customStyle="1" w:styleId="TableGrid9">
    <w:name w:val="Table Grid9"/>
    <w:basedOn w:val="TableNormal"/>
    <w:next w:val="TableGrid"/>
    <w:uiPriority w:val="59"/>
    <w:rsid w:val="00C15D7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6166"/>
    <w:rPr>
      <w:color w:val="605E5C"/>
      <w:shd w:val="clear" w:color="auto" w:fill="E1DFDD"/>
    </w:rPr>
  </w:style>
  <w:style w:type="character" w:styleId="CommentReference">
    <w:name w:val="annotation reference"/>
    <w:basedOn w:val="DefaultParagraphFont"/>
    <w:uiPriority w:val="99"/>
    <w:semiHidden/>
    <w:unhideWhenUsed/>
    <w:rsid w:val="00A53D16"/>
    <w:rPr>
      <w:sz w:val="16"/>
      <w:szCs w:val="16"/>
    </w:rPr>
  </w:style>
  <w:style w:type="paragraph" w:styleId="CommentText">
    <w:name w:val="annotation text"/>
    <w:basedOn w:val="Normal"/>
    <w:link w:val="CommentTextChar"/>
    <w:uiPriority w:val="99"/>
    <w:unhideWhenUsed/>
    <w:rsid w:val="00A53D16"/>
    <w:pPr>
      <w:spacing w:line="240" w:lineRule="auto"/>
    </w:pPr>
    <w:rPr>
      <w:sz w:val="20"/>
      <w:szCs w:val="20"/>
    </w:rPr>
  </w:style>
  <w:style w:type="character" w:customStyle="1" w:styleId="CommentTextChar">
    <w:name w:val="Comment Text Char"/>
    <w:basedOn w:val="DefaultParagraphFont"/>
    <w:link w:val="CommentText"/>
    <w:uiPriority w:val="99"/>
    <w:rsid w:val="00A53D16"/>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53D16"/>
    <w:rPr>
      <w:b/>
      <w:bCs/>
    </w:rPr>
  </w:style>
  <w:style w:type="character" w:customStyle="1" w:styleId="CommentSubjectChar">
    <w:name w:val="Comment Subject Char"/>
    <w:basedOn w:val="CommentTextChar"/>
    <w:link w:val="CommentSubject"/>
    <w:uiPriority w:val="99"/>
    <w:semiHidden/>
    <w:rsid w:val="00A53D16"/>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72">
      <w:bodyDiv w:val="1"/>
      <w:marLeft w:val="0"/>
      <w:marRight w:val="0"/>
      <w:marTop w:val="0"/>
      <w:marBottom w:val="0"/>
      <w:divBdr>
        <w:top w:val="none" w:sz="0" w:space="0" w:color="auto"/>
        <w:left w:val="none" w:sz="0" w:space="0" w:color="auto"/>
        <w:bottom w:val="none" w:sz="0" w:space="0" w:color="auto"/>
        <w:right w:val="none" w:sz="0" w:space="0" w:color="auto"/>
      </w:divBdr>
    </w:div>
    <w:div w:id="62727481">
      <w:bodyDiv w:val="1"/>
      <w:marLeft w:val="0"/>
      <w:marRight w:val="0"/>
      <w:marTop w:val="0"/>
      <w:marBottom w:val="0"/>
      <w:divBdr>
        <w:top w:val="none" w:sz="0" w:space="0" w:color="auto"/>
        <w:left w:val="none" w:sz="0" w:space="0" w:color="auto"/>
        <w:bottom w:val="none" w:sz="0" w:space="0" w:color="auto"/>
        <w:right w:val="none" w:sz="0" w:space="0" w:color="auto"/>
      </w:divBdr>
    </w:div>
    <w:div w:id="179202909">
      <w:bodyDiv w:val="1"/>
      <w:marLeft w:val="0"/>
      <w:marRight w:val="0"/>
      <w:marTop w:val="0"/>
      <w:marBottom w:val="0"/>
      <w:divBdr>
        <w:top w:val="none" w:sz="0" w:space="0" w:color="auto"/>
        <w:left w:val="none" w:sz="0" w:space="0" w:color="auto"/>
        <w:bottom w:val="none" w:sz="0" w:space="0" w:color="auto"/>
        <w:right w:val="none" w:sz="0" w:space="0" w:color="auto"/>
      </w:divBdr>
    </w:div>
    <w:div w:id="414280117">
      <w:bodyDiv w:val="1"/>
      <w:marLeft w:val="0"/>
      <w:marRight w:val="0"/>
      <w:marTop w:val="0"/>
      <w:marBottom w:val="0"/>
      <w:divBdr>
        <w:top w:val="none" w:sz="0" w:space="0" w:color="auto"/>
        <w:left w:val="none" w:sz="0" w:space="0" w:color="auto"/>
        <w:bottom w:val="none" w:sz="0" w:space="0" w:color="auto"/>
        <w:right w:val="none" w:sz="0" w:space="0" w:color="auto"/>
      </w:divBdr>
    </w:div>
    <w:div w:id="522943263">
      <w:bodyDiv w:val="1"/>
      <w:marLeft w:val="0"/>
      <w:marRight w:val="0"/>
      <w:marTop w:val="0"/>
      <w:marBottom w:val="0"/>
      <w:divBdr>
        <w:top w:val="none" w:sz="0" w:space="0" w:color="auto"/>
        <w:left w:val="none" w:sz="0" w:space="0" w:color="auto"/>
        <w:bottom w:val="none" w:sz="0" w:space="0" w:color="auto"/>
        <w:right w:val="none" w:sz="0" w:space="0" w:color="auto"/>
      </w:divBdr>
    </w:div>
    <w:div w:id="723064822">
      <w:bodyDiv w:val="1"/>
      <w:marLeft w:val="0"/>
      <w:marRight w:val="0"/>
      <w:marTop w:val="0"/>
      <w:marBottom w:val="0"/>
      <w:divBdr>
        <w:top w:val="none" w:sz="0" w:space="0" w:color="auto"/>
        <w:left w:val="none" w:sz="0" w:space="0" w:color="auto"/>
        <w:bottom w:val="none" w:sz="0" w:space="0" w:color="auto"/>
        <w:right w:val="none" w:sz="0" w:space="0" w:color="auto"/>
      </w:divBdr>
    </w:div>
    <w:div w:id="1008097309">
      <w:bodyDiv w:val="1"/>
      <w:marLeft w:val="0"/>
      <w:marRight w:val="0"/>
      <w:marTop w:val="0"/>
      <w:marBottom w:val="0"/>
      <w:divBdr>
        <w:top w:val="none" w:sz="0" w:space="0" w:color="auto"/>
        <w:left w:val="none" w:sz="0" w:space="0" w:color="auto"/>
        <w:bottom w:val="none" w:sz="0" w:space="0" w:color="auto"/>
        <w:right w:val="none" w:sz="0" w:space="0" w:color="auto"/>
      </w:divBdr>
    </w:div>
    <w:div w:id="1133139819">
      <w:bodyDiv w:val="1"/>
      <w:marLeft w:val="0"/>
      <w:marRight w:val="0"/>
      <w:marTop w:val="0"/>
      <w:marBottom w:val="0"/>
      <w:divBdr>
        <w:top w:val="none" w:sz="0" w:space="0" w:color="auto"/>
        <w:left w:val="none" w:sz="0" w:space="0" w:color="auto"/>
        <w:bottom w:val="none" w:sz="0" w:space="0" w:color="auto"/>
        <w:right w:val="none" w:sz="0" w:space="0" w:color="auto"/>
      </w:divBdr>
    </w:div>
    <w:div w:id="1139303267">
      <w:bodyDiv w:val="1"/>
      <w:marLeft w:val="0"/>
      <w:marRight w:val="0"/>
      <w:marTop w:val="0"/>
      <w:marBottom w:val="0"/>
      <w:divBdr>
        <w:top w:val="none" w:sz="0" w:space="0" w:color="auto"/>
        <w:left w:val="none" w:sz="0" w:space="0" w:color="auto"/>
        <w:bottom w:val="none" w:sz="0" w:space="0" w:color="auto"/>
        <w:right w:val="none" w:sz="0" w:space="0" w:color="auto"/>
      </w:divBdr>
    </w:div>
    <w:div w:id="1323044185">
      <w:bodyDiv w:val="1"/>
      <w:marLeft w:val="0"/>
      <w:marRight w:val="0"/>
      <w:marTop w:val="0"/>
      <w:marBottom w:val="0"/>
      <w:divBdr>
        <w:top w:val="none" w:sz="0" w:space="0" w:color="auto"/>
        <w:left w:val="none" w:sz="0" w:space="0" w:color="auto"/>
        <w:bottom w:val="none" w:sz="0" w:space="0" w:color="auto"/>
        <w:right w:val="none" w:sz="0" w:space="0" w:color="auto"/>
      </w:divBdr>
    </w:div>
    <w:div w:id="1497570305">
      <w:bodyDiv w:val="1"/>
      <w:marLeft w:val="0"/>
      <w:marRight w:val="0"/>
      <w:marTop w:val="0"/>
      <w:marBottom w:val="0"/>
      <w:divBdr>
        <w:top w:val="none" w:sz="0" w:space="0" w:color="auto"/>
        <w:left w:val="none" w:sz="0" w:space="0" w:color="auto"/>
        <w:bottom w:val="none" w:sz="0" w:space="0" w:color="auto"/>
        <w:right w:val="none" w:sz="0" w:space="0" w:color="auto"/>
      </w:divBdr>
    </w:div>
    <w:div w:id="1560823933">
      <w:bodyDiv w:val="1"/>
      <w:marLeft w:val="0"/>
      <w:marRight w:val="0"/>
      <w:marTop w:val="0"/>
      <w:marBottom w:val="0"/>
      <w:divBdr>
        <w:top w:val="none" w:sz="0" w:space="0" w:color="auto"/>
        <w:left w:val="none" w:sz="0" w:space="0" w:color="auto"/>
        <w:bottom w:val="none" w:sz="0" w:space="0" w:color="auto"/>
        <w:right w:val="none" w:sz="0" w:space="0" w:color="auto"/>
      </w:divBdr>
    </w:div>
    <w:div w:id="1644847629">
      <w:bodyDiv w:val="1"/>
      <w:marLeft w:val="0"/>
      <w:marRight w:val="0"/>
      <w:marTop w:val="0"/>
      <w:marBottom w:val="0"/>
      <w:divBdr>
        <w:top w:val="none" w:sz="0" w:space="0" w:color="auto"/>
        <w:left w:val="none" w:sz="0" w:space="0" w:color="auto"/>
        <w:bottom w:val="none" w:sz="0" w:space="0" w:color="auto"/>
        <w:right w:val="none" w:sz="0" w:space="0" w:color="auto"/>
      </w:divBdr>
    </w:div>
    <w:div w:id="1662734083">
      <w:bodyDiv w:val="1"/>
      <w:marLeft w:val="0"/>
      <w:marRight w:val="0"/>
      <w:marTop w:val="0"/>
      <w:marBottom w:val="0"/>
      <w:divBdr>
        <w:top w:val="none" w:sz="0" w:space="0" w:color="auto"/>
        <w:left w:val="none" w:sz="0" w:space="0" w:color="auto"/>
        <w:bottom w:val="none" w:sz="0" w:space="0" w:color="auto"/>
        <w:right w:val="none" w:sz="0" w:space="0" w:color="auto"/>
      </w:divBdr>
    </w:div>
    <w:div w:id="18103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lahazmi4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234EB-A158-4E35-81C0-5192CCBC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11831</Words>
  <Characters>67443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79116</CharactersWithSpaces>
  <SharedDoc>false</SharedDoc>
  <HLinks>
    <vt:vector size="6" baseType="variant">
      <vt:variant>
        <vt:i4>1900578</vt:i4>
      </vt:variant>
      <vt:variant>
        <vt:i4>0</vt:i4>
      </vt:variant>
      <vt:variant>
        <vt:i4>0</vt:i4>
      </vt:variant>
      <vt:variant>
        <vt:i4>5</vt:i4>
      </vt:variant>
      <vt:variant>
        <vt:lpwstr>mailto:aidahasida@gmail.com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rian</cp:lastModifiedBy>
  <cp:revision>5</cp:revision>
  <cp:lastPrinted>2021-09-07T09:07:00Z</cp:lastPrinted>
  <dcterms:created xsi:type="dcterms:W3CDTF">2022-04-05T05:50:00Z</dcterms:created>
  <dcterms:modified xsi:type="dcterms:W3CDTF">2022-05-23T22:51:00Z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4549c6d5-edb1-35f2-a890-21b1d185b824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ihyazhaboet@gmail.com@www.mendeley.com</vt:lpwstr>
  </property>
</Properties>
</file>